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E9" w:rsidRDefault="00E13EE9" w:rsidP="002B0D98">
      <w:pPr>
        <w:jc w:val="center"/>
        <w:rPr>
          <w:b/>
          <w:sz w:val="48"/>
        </w:rPr>
      </w:pPr>
      <w:bookmarkStart w:id="0" w:name="_GoBack"/>
      <w:bookmarkEnd w:id="0"/>
      <w:r w:rsidRPr="00CB2858">
        <w:rPr>
          <w:b/>
          <w:sz w:val="48"/>
        </w:rPr>
        <w:t>SWOT Analysis</w:t>
      </w:r>
      <w:r>
        <w:rPr>
          <w:b/>
          <w:sz w:val="48"/>
        </w:rPr>
        <w:br/>
      </w:r>
    </w:p>
    <w:p w:rsidR="002B0D98" w:rsidRDefault="002B0D98" w:rsidP="002B0D98">
      <w:pPr>
        <w:jc w:val="center"/>
        <w:rPr>
          <w:b/>
          <w:sz w:val="28"/>
        </w:rPr>
      </w:pPr>
      <w:r w:rsidRPr="00CB2858">
        <w:rPr>
          <w:b/>
          <w:sz w:val="48"/>
        </w:rPr>
        <w:t>S</w:t>
      </w:r>
      <w:r w:rsidRPr="00CB2858">
        <w:rPr>
          <w:b/>
          <w:sz w:val="28"/>
        </w:rPr>
        <w:t>trengths</w:t>
      </w:r>
      <w:r w:rsidRPr="00AB63D5">
        <w:rPr>
          <w:b/>
          <w:sz w:val="36"/>
        </w:rPr>
        <w:t xml:space="preserve">, </w:t>
      </w:r>
      <w:r w:rsidRPr="00CB2858">
        <w:rPr>
          <w:b/>
          <w:sz w:val="48"/>
        </w:rPr>
        <w:t>W</w:t>
      </w:r>
      <w:r w:rsidRPr="00CB2858">
        <w:rPr>
          <w:b/>
          <w:sz w:val="28"/>
        </w:rPr>
        <w:t>eaknesses</w:t>
      </w:r>
      <w:r w:rsidRPr="00AB63D5">
        <w:rPr>
          <w:b/>
          <w:sz w:val="36"/>
        </w:rPr>
        <w:t xml:space="preserve">, </w:t>
      </w:r>
      <w:r w:rsidRPr="00CB2858">
        <w:rPr>
          <w:b/>
          <w:sz w:val="48"/>
        </w:rPr>
        <w:t>O</w:t>
      </w:r>
      <w:r w:rsidRPr="00CB2858">
        <w:rPr>
          <w:b/>
          <w:sz w:val="28"/>
        </w:rPr>
        <w:t>pportunities</w:t>
      </w:r>
      <w:r w:rsidRPr="00AB63D5">
        <w:rPr>
          <w:b/>
          <w:sz w:val="36"/>
        </w:rPr>
        <w:t xml:space="preserve">, </w:t>
      </w:r>
      <w:r w:rsidRPr="00CB2858">
        <w:rPr>
          <w:b/>
          <w:sz w:val="28"/>
        </w:rPr>
        <w:t>and</w:t>
      </w:r>
      <w:r w:rsidRPr="00AB63D5">
        <w:rPr>
          <w:b/>
          <w:sz w:val="36"/>
        </w:rPr>
        <w:t xml:space="preserve"> </w:t>
      </w:r>
      <w:r w:rsidRPr="00CB2858">
        <w:rPr>
          <w:b/>
          <w:sz w:val="48"/>
        </w:rPr>
        <w:t>T</w:t>
      </w:r>
      <w:r w:rsidRPr="00CB2858">
        <w:rPr>
          <w:b/>
          <w:sz w:val="28"/>
        </w:rPr>
        <w:t>hreats</w:t>
      </w:r>
    </w:p>
    <w:tbl>
      <w:tblPr>
        <w:tblpPr w:leftFromText="180" w:rightFromText="180" w:vertAnchor="text" w:horzAnchor="page" w:tblpX="910" w:tblpY="297"/>
        <w:tblW w:w="14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3"/>
        <w:gridCol w:w="3646"/>
        <w:gridCol w:w="3455"/>
        <w:gridCol w:w="3455"/>
      </w:tblGrid>
      <w:tr w:rsidR="002B0D98" w:rsidRPr="00CB2858">
        <w:trPr>
          <w:trHeight w:val="369"/>
        </w:trPr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0D98" w:rsidRPr="00CB2858" w:rsidRDefault="002B0D98" w:rsidP="002B0D98">
            <w:pPr>
              <w:jc w:val="center"/>
              <w:rPr>
                <w:b/>
                <w:sz w:val="48"/>
              </w:rPr>
            </w:pPr>
            <w:r w:rsidRPr="00CB2858">
              <w:rPr>
                <w:b/>
                <w:sz w:val="48"/>
              </w:rPr>
              <w:t>Internal Factors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0D98" w:rsidRPr="00CB2858" w:rsidRDefault="002B0D98" w:rsidP="002B0D98">
            <w:pPr>
              <w:jc w:val="center"/>
              <w:rPr>
                <w:b/>
                <w:sz w:val="48"/>
              </w:rPr>
            </w:pPr>
            <w:r w:rsidRPr="00CB2858">
              <w:rPr>
                <w:b/>
                <w:sz w:val="48"/>
              </w:rPr>
              <w:t>External Factors</w:t>
            </w:r>
          </w:p>
        </w:tc>
      </w:tr>
      <w:tr w:rsidR="002B0D98" w:rsidRPr="00CB2858">
        <w:trPr>
          <w:trHeight w:val="488"/>
        </w:trPr>
        <w:tc>
          <w:tcPr>
            <w:tcW w:w="3503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2B0D98" w:rsidRPr="00CB2858" w:rsidRDefault="002B0D98" w:rsidP="002B0D98">
            <w:pPr>
              <w:jc w:val="center"/>
              <w:rPr>
                <w:b/>
                <w:sz w:val="28"/>
              </w:rPr>
            </w:pPr>
            <w:r w:rsidRPr="00CB2858">
              <w:rPr>
                <w:b/>
                <w:sz w:val="28"/>
              </w:rPr>
              <w:t>Strengths</w:t>
            </w:r>
          </w:p>
        </w:tc>
        <w:tc>
          <w:tcPr>
            <w:tcW w:w="3646" w:type="dxa"/>
            <w:tcBorders>
              <w:top w:val="single" w:sz="4" w:space="0" w:color="auto"/>
            </w:tcBorders>
            <w:shd w:val="clear" w:color="auto" w:fill="E5B8B7"/>
            <w:vAlign w:val="center"/>
          </w:tcPr>
          <w:p w:rsidR="002B0D98" w:rsidRPr="00CB2858" w:rsidRDefault="002B0D98" w:rsidP="002B0D98">
            <w:pPr>
              <w:jc w:val="center"/>
              <w:rPr>
                <w:b/>
                <w:sz w:val="28"/>
              </w:rPr>
            </w:pPr>
            <w:r w:rsidRPr="00CB2858">
              <w:rPr>
                <w:b/>
                <w:sz w:val="28"/>
              </w:rPr>
              <w:t>Weaknesses</w:t>
            </w:r>
          </w:p>
        </w:tc>
        <w:tc>
          <w:tcPr>
            <w:tcW w:w="3455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2B0D98" w:rsidRPr="00CB2858" w:rsidRDefault="002B0D98" w:rsidP="002B0D98">
            <w:pPr>
              <w:jc w:val="center"/>
              <w:rPr>
                <w:b/>
                <w:sz w:val="28"/>
              </w:rPr>
            </w:pPr>
            <w:r w:rsidRPr="00CB2858">
              <w:rPr>
                <w:b/>
                <w:sz w:val="28"/>
              </w:rPr>
              <w:t>Opportunities</w:t>
            </w:r>
          </w:p>
        </w:tc>
        <w:tc>
          <w:tcPr>
            <w:tcW w:w="3455" w:type="dxa"/>
            <w:tcBorders>
              <w:top w:val="single" w:sz="4" w:space="0" w:color="auto"/>
            </w:tcBorders>
            <w:shd w:val="clear" w:color="auto" w:fill="E5B8B7"/>
            <w:vAlign w:val="center"/>
          </w:tcPr>
          <w:p w:rsidR="002B0D98" w:rsidRPr="00CB2858" w:rsidRDefault="002B0D98" w:rsidP="002B0D98">
            <w:pPr>
              <w:jc w:val="center"/>
              <w:rPr>
                <w:b/>
                <w:sz w:val="28"/>
              </w:rPr>
            </w:pPr>
            <w:r w:rsidRPr="00CB2858">
              <w:rPr>
                <w:b/>
                <w:sz w:val="28"/>
              </w:rPr>
              <w:t>Threats</w:t>
            </w:r>
          </w:p>
        </w:tc>
      </w:tr>
      <w:tr w:rsidR="002B0D98" w:rsidRPr="00CB2858">
        <w:trPr>
          <w:trHeight w:val="2780"/>
        </w:trPr>
        <w:tc>
          <w:tcPr>
            <w:tcW w:w="3503" w:type="dxa"/>
          </w:tcPr>
          <w:p w:rsidR="002B0D98" w:rsidRPr="006D2EB7" w:rsidRDefault="002B0D98" w:rsidP="002B0D98">
            <w:pPr>
              <w:rPr>
                <w:b/>
              </w:rPr>
            </w:pPr>
            <w:r>
              <w:rPr>
                <w:b/>
              </w:rPr>
              <w:t>Sample internal strengths might include a positive community image, high student retention rates</w:t>
            </w:r>
            <w:proofErr w:type="gramStart"/>
            <w:r>
              <w:rPr>
                <w:b/>
              </w:rPr>
              <w:t>,  advanced</w:t>
            </w:r>
            <w:proofErr w:type="gramEnd"/>
            <w:r>
              <w:rPr>
                <w:b/>
              </w:rPr>
              <w:t xml:space="preserve"> educational facilities, etc…internal strengths represent positive resources and assets.</w:t>
            </w:r>
          </w:p>
        </w:tc>
        <w:tc>
          <w:tcPr>
            <w:tcW w:w="3646" w:type="dxa"/>
          </w:tcPr>
          <w:p w:rsidR="002B0D98" w:rsidRPr="006D2EB7" w:rsidRDefault="002B0D98" w:rsidP="002B0D98">
            <w:pPr>
              <w:rPr>
                <w:b/>
              </w:rPr>
            </w:pPr>
            <w:r>
              <w:rPr>
                <w:b/>
              </w:rPr>
              <w:t>Sample internal weaknesses might include a negative community image, low student retention rates, outdated educational facilities, etc…internal weaknesses represent a lack of resources and assets.</w:t>
            </w:r>
          </w:p>
        </w:tc>
        <w:tc>
          <w:tcPr>
            <w:tcW w:w="3455" w:type="dxa"/>
          </w:tcPr>
          <w:p w:rsidR="002B0D98" w:rsidRPr="006D2EB7" w:rsidRDefault="002B0D98" w:rsidP="002B0D98">
            <w:pPr>
              <w:rPr>
                <w:b/>
              </w:rPr>
            </w:pPr>
            <w:r>
              <w:rPr>
                <w:b/>
              </w:rPr>
              <w:t xml:space="preserve">Sample external opportunities might include an increase in the college tax base, positive economic trends, </w:t>
            </w:r>
            <w:proofErr w:type="gramStart"/>
            <w:r>
              <w:rPr>
                <w:b/>
              </w:rPr>
              <w:t>expanded</w:t>
            </w:r>
            <w:proofErr w:type="gramEnd"/>
            <w:r>
              <w:rPr>
                <w:b/>
              </w:rPr>
              <w:t xml:space="preserve"> role and funding of community colleges, etc…external opportunities represent positive external factors.</w:t>
            </w:r>
          </w:p>
        </w:tc>
        <w:tc>
          <w:tcPr>
            <w:tcW w:w="3455" w:type="dxa"/>
          </w:tcPr>
          <w:p w:rsidR="002B0D98" w:rsidRPr="006D2EB7" w:rsidRDefault="002B0D98" w:rsidP="002B0D98">
            <w:pPr>
              <w:rPr>
                <w:b/>
              </w:rPr>
            </w:pPr>
            <w:r>
              <w:rPr>
                <w:b/>
              </w:rPr>
              <w:t xml:space="preserve">Sample external threats might include increasing competition from other education institutions, reductions in educational </w:t>
            </w:r>
            <w:proofErr w:type="gramStart"/>
            <w:r>
              <w:rPr>
                <w:b/>
              </w:rPr>
              <w:t>funding,</w:t>
            </w:r>
            <w:proofErr w:type="gramEnd"/>
            <w:r>
              <w:rPr>
                <w:b/>
              </w:rPr>
              <w:t xml:space="preserve"> declining student population, etc…external threats represent negative external factors.</w:t>
            </w:r>
          </w:p>
        </w:tc>
      </w:tr>
      <w:tr w:rsidR="002B0D98" w:rsidRPr="00537026">
        <w:trPr>
          <w:trHeight w:val="4130"/>
        </w:trPr>
        <w:tc>
          <w:tcPr>
            <w:tcW w:w="3503" w:type="dxa"/>
            <w:vAlign w:val="center"/>
          </w:tcPr>
          <w:p w:rsidR="002B0D98" w:rsidRDefault="00846D20" w:rsidP="00846D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Community connections-</w:t>
            </w:r>
          </w:p>
          <w:p w:rsidR="00846D20" w:rsidRDefault="00846D20" w:rsidP="002B0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Field experience</w:t>
            </w:r>
            <w:r w:rsidR="006854BC">
              <w:rPr>
                <w:rFonts w:ascii="Times New Roman" w:hAnsi="Times New Roman"/>
              </w:rPr>
              <w:t>s</w:t>
            </w:r>
          </w:p>
          <w:p w:rsidR="00846D20" w:rsidRDefault="00846D20" w:rsidP="002B0D98">
            <w:pPr>
              <w:rPr>
                <w:rFonts w:ascii="Times New Roman" w:hAnsi="Times New Roman"/>
              </w:rPr>
            </w:pPr>
          </w:p>
          <w:p w:rsidR="00846D20" w:rsidRDefault="00846D20" w:rsidP="002B0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Strong students—due to entry requirements</w:t>
            </w:r>
          </w:p>
          <w:p w:rsidR="00846D20" w:rsidRDefault="00846D20" w:rsidP="002B0D98">
            <w:pPr>
              <w:rPr>
                <w:rFonts w:ascii="Times New Roman" w:hAnsi="Times New Roman"/>
              </w:rPr>
            </w:pPr>
          </w:p>
          <w:p w:rsidR="00846D20" w:rsidRDefault="00846D20" w:rsidP="002B0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Variety of staff backgrounds</w:t>
            </w:r>
          </w:p>
          <w:p w:rsidR="00846D20" w:rsidRDefault="00846D20" w:rsidP="002B0D98">
            <w:pPr>
              <w:rPr>
                <w:rFonts w:ascii="Times New Roman" w:hAnsi="Times New Roman"/>
              </w:rPr>
            </w:pPr>
          </w:p>
          <w:p w:rsidR="00846D20" w:rsidRDefault="00846D20" w:rsidP="002B0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SMSTA-active community service, speakers from community</w:t>
            </w:r>
          </w:p>
          <w:p w:rsidR="00846D20" w:rsidRDefault="00846D20" w:rsidP="002B0D98">
            <w:pPr>
              <w:rPr>
                <w:rFonts w:ascii="Times New Roman" w:hAnsi="Times New Roman"/>
              </w:rPr>
            </w:pPr>
          </w:p>
          <w:p w:rsidR="00846D20" w:rsidRDefault="00846D20" w:rsidP="002B0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Active at the state level with DESE, MACTE, and other groups</w:t>
            </w:r>
            <w:r w:rsidR="00793530">
              <w:rPr>
                <w:rFonts w:ascii="Times New Roman" w:hAnsi="Times New Roman"/>
              </w:rPr>
              <w:t>/committees</w:t>
            </w:r>
          </w:p>
          <w:p w:rsidR="00793530" w:rsidRDefault="00793530" w:rsidP="002B0D98">
            <w:pPr>
              <w:rPr>
                <w:rFonts w:ascii="Times New Roman" w:hAnsi="Times New Roman"/>
              </w:rPr>
            </w:pPr>
          </w:p>
          <w:p w:rsidR="00793530" w:rsidRDefault="00793530" w:rsidP="002B0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Many students gain employment </w:t>
            </w:r>
            <w:r>
              <w:rPr>
                <w:rFonts w:ascii="Times New Roman" w:hAnsi="Times New Roman"/>
              </w:rPr>
              <w:lastRenderedPageBreak/>
              <w:t>Positive public image</w:t>
            </w:r>
          </w:p>
          <w:p w:rsidR="00793530" w:rsidRDefault="00793530" w:rsidP="002B0D98">
            <w:pPr>
              <w:rPr>
                <w:rFonts w:ascii="Times New Roman" w:hAnsi="Times New Roman"/>
              </w:rPr>
            </w:pPr>
          </w:p>
          <w:p w:rsidR="00793530" w:rsidRDefault="00793530" w:rsidP="002B0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 and active advisory board</w:t>
            </w:r>
          </w:p>
          <w:p w:rsidR="00793530" w:rsidRDefault="00793530" w:rsidP="002B0D98">
            <w:pPr>
              <w:rPr>
                <w:rFonts w:ascii="Times New Roman" w:hAnsi="Times New Roman"/>
              </w:rPr>
            </w:pPr>
          </w:p>
          <w:p w:rsidR="00793530" w:rsidRDefault="00793530" w:rsidP="002B0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Recently added support staff to assist with advising and document collection</w:t>
            </w:r>
          </w:p>
          <w:p w:rsidR="00793530" w:rsidRDefault="00793530" w:rsidP="002B0D98">
            <w:pPr>
              <w:rPr>
                <w:rFonts w:ascii="Times New Roman" w:hAnsi="Times New Roman"/>
              </w:rPr>
            </w:pPr>
          </w:p>
          <w:p w:rsidR="00793530" w:rsidRDefault="00793530" w:rsidP="002B0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AAT </w:t>
            </w:r>
            <w:r w:rsidR="00CE7D5E">
              <w:rPr>
                <w:rFonts w:ascii="Times New Roman" w:hAnsi="Times New Roman"/>
              </w:rPr>
              <w:t>transfer articulation</w:t>
            </w:r>
          </w:p>
          <w:p w:rsidR="00793530" w:rsidRDefault="00793530" w:rsidP="002B0D98">
            <w:pPr>
              <w:rPr>
                <w:rFonts w:ascii="Times New Roman" w:hAnsi="Times New Roman"/>
              </w:rPr>
            </w:pPr>
          </w:p>
          <w:p w:rsidR="00793530" w:rsidRDefault="00793530" w:rsidP="002B0D98">
            <w:pPr>
              <w:rPr>
                <w:rFonts w:ascii="Times New Roman" w:hAnsi="Times New Roman"/>
              </w:rPr>
            </w:pPr>
          </w:p>
          <w:p w:rsidR="00846D20" w:rsidRDefault="00846D20" w:rsidP="002B0D98">
            <w:pPr>
              <w:rPr>
                <w:rFonts w:ascii="Times New Roman" w:hAnsi="Times New Roman"/>
              </w:rPr>
            </w:pPr>
          </w:p>
          <w:p w:rsidR="00846D20" w:rsidRPr="00537026" w:rsidRDefault="00846D20" w:rsidP="002B0D98">
            <w:pPr>
              <w:rPr>
                <w:rFonts w:ascii="Times New Roman" w:hAnsi="Times New Roman"/>
              </w:rPr>
            </w:pPr>
          </w:p>
        </w:tc>
        <w:tc>
          <w:tcPr>
            <w:tcW w:w="3646" w:type="dxa"/>
            <w:vAlign w:val="center"/>
          </w:tcPr>
          <w:p w:rsidR="002B0D98" w:rsidRDefault="00846D20" w:rsidP="002B0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Student enrollment has decreased</w:t>
            </w:r>
          </w:p>
          <w:p w:rsidR="00846D20" w:rsidRDefault="00846D20" w:rsidP="002B0D98">
            <w:pPr>
              <w:rPr>
                <w:rFonts w:ascii="Times New Roman" w:hAnsi="Times New Roman"/>
              </w:rPr>
            </w:pPr>
          </w:p>
          <w:p w:rsidR="00846D20" w:rsidRDefault="00846D20" w:rsidP="002B0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 number of staff-students may have same teacher for several education courses</w:t>
            </w:r>
          </w:p>
          <w:p w:rsidR="00846D20" w:rsidRDefault="00846D20" w:rsidP="002B0D98">
            <w:pPr>
              <w:rPr>
                <w:rFonts w:ascii="Times New Roman" w:hAnsi="Times New Roman"/>
              </w:rPr>
            </w:pPr>
          </w:p>
          <w:p w:rsidR="00846D20" w:rsidRDefault="00846D20" w:rsidP="002B0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 team planning for daily coursework</w:t>
            </w:r>
          </w:p>
          <w:p w:rsidR="00846D20" w:rsidRDefault="00846D20" w:rsidP="002B0D98">
            <w:pPr>
              <w:rPr>
                <w:rFonts w:ascii="Times New Roman" w:hAnsi="Times New Roman"/>
              </w:rPr>
            </w:pPr>
          </w:p>
          <w:p w:rsidR="00846D20" w:rsidRDefault="00846D20" w:rsidP="002B0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 relations opportunities underutilized</w:t>
            </w:r>
          </w:p>
          <w:p w:rsidR="00846D20" w:rsidRDefault="00846D20" w:rsidP="002B0D98">
            <w:pPr>
              <w:rPr>
                <w:rFonts w:ascii="Times New Roman" w:hAnsi="Times New Roman"/>
              </w:rPr>
            </w:pPr>
          </w:p>
          <w:p w:rsidR="00846D20" w:rsidRDefault="00846D20" w:rsidP="002B0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 of date/inaccurate website</w:t>
            </w:r>
          </w:p>
          <w:p w:rsidR="00846D20" w:rsidRDefault="00846D20" w:rsidP="002B0D98">
            <w:pPr>
              <w:rPr>
                <w:rFonts w:ascii="Times New Roman" w:hAnsi="Times New Roman"/>
              </w:rPr>
            </w:pPr>
          </w:p>
          <w:p w:rsidR="00846D20" w:rsidRDefault="00846D20" w:rsidP="002B0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Rolla site not increasing in student enrollment</w:t>
            </w:r>
          </w:p>
          <w:p w:rsidR="00846D20" w:rsidRPr="00537026" w:rsidRDefault="00846D20" w:rsidP="002B0D98">
            <w:pPr>
              <w:rPr>
                <w:rFonts w:ascii="Times New Roman" w:hAnsi="Times New Roman"/>
              </w:rPr>
            </w:pPr>
          </w:p>
        </w:tc>
        <w:tc>
          <w:tcPr>
            <w:tcW w:w="3455" w:type="dxa"/>
            <w:vAlign w:val="center"/>
          </w:tcPr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Default="00846D20" w:rsidP="002B0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Visiting schools to promote program</w:t>
            </w:r>
          </w:p>
          <w:p w:rsidR="00846D20" w:rsidRDefault="00846D20" w:rsidP="002B0D98">
            <w:pPr>
              <w:rPr>
                <w:rFonts w:ascii="Times New Roman" w:hAnsi="Times New Roman"/>
              </w:rPr>
            </w:pPr>
          </w:p>
          <w:p w:rsidR="00846D20" w:rsidRDefault="00846D20" w:rsidP="002B0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standards</w:t>
            </w:r>
          </w:p>
          <w:p w:rsidR="00846D20" w:rsidRDefault="00846D20" w:rsidP="002B0D98">
            <w:pPr>
              <w:rPr>
                <w:rFonts w:ascii="Times New Roman" w:hAnsi="Times New Roman"/>
              </w:rPr>
            </w:pPr>
          </w:p>
          <w:p w:rsidR="00846D20" w:rsidRDefault="00846D20" w:rsidP="002B0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Participation in state level meetings to keep current on changes</w:t>
            </w:r>
          </w:p>
          <w:p w:rsidR="00846D20" w:rsidRDefault="00846D20" w:rsidP="002B0D98">
            <w:pPr>
              <w:rPr>
                <w:rFonts w:ascii="Times New Roman" w:hAnsi="Times New Roman"/>
              </w:rPr>
            </w:pPr>
          </w:p>
          <w:p w:rsidR="00846D20" w:rsidRPr="00537026" w:rsidRDefault="00846D20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  <w:p w:rsidR="002B0D98" w:rsidRPr="00537026" w:rsidRDefault="002B0D98" w:rsidP="002B0D98">
            <w:pPr>
              <w:rPr>
                <w:rFonts w:ascii="Times New Roman" w:hAnsi="Times New Roman"/>
              </w:rPr>
            </w:pPr>
          </w:p>
        </w:tc>
        <w:tc>
          <w:tcPr>
            <w:tcW w:w="3455" w:type="dxa"/>
            <w:vAlign w:val="center"/>
          </w:tcPr>
          <w:p w:rsidR="002B0D98" w:rsidRPr="00846D20" w:rsidRDefault="00846D20" w:rsidP="002B0D98">
            <w:pPr>
              <w:rPr>
                <w:rFonts w:ascii="Times New Roman" w:hAnsi="Times New Roman"/>
              </w:rPr>
            </w:pPr>
            <w:r w:rsidRPr="00846D20">
              <w:rPr>
                <w:rFonts w:ascii="Times New Roman" w:hAnsi="Times New Roman"/>
              </w:rPr>
              <w:lastRenderedPageBreak/>
              <w:t>Economic situation (job market)</w:t>
            </w:r>
          </w:p>
          <w:p w:rsidR="00846D20" w:rsidRPr="00846D20" w:rsidRDefault="00846D20" w:rsidP="002B0D98">
            <w:pPr>
              <w:rPr>
                <w:rFonts w:ascii="Times New Roman" w:hAnsi="Times New Roman"/>
              </w:rPr>
            </w:pPr>
          </w:p>
          <w:p w:rsidR="00846D20" w:rsidRPr="00846D20" w:rsidRDefault="00846D20" w:rsidP="002B0D98">
            <w:pPr>
              <w:rPr>
                <w:rFonts w:ascii="Times New Roman" w:hAnsi="Times New Roman"/>
              </w:rPr>
            </w:pPr>
            <w:r w:rsidRPr="00846D20">
              <w:rPr>
                <w:rFonts w:ascii="Times New Roman" w:hAnsi="Times New Roman"/>
              </w:rPr>
              <w:t>Declining student population</w:t>
            </w:r>
          </w:p>
          <w:p w:rsidR="00846D20" w:rsidRPr="00846D20" w:rsidRDefault="00846D20" w:rsidP="002B0D98">
            <w:pPr>
              <w:rPr>
                <w:rFonts w:ascii="Times New Roman" w:hAnsi="Times New Roman"/>
              </w:rPr>
            </w:pPr>
          </w:p>
          <w:p w:rsidR="00846D20" w:rsidRDefault="00846D20" w:rsidP="002B0D98">
            <w:pPr>
              <w:rPr>
                <w:rFonts w:ascii="Times New Roman" w:hAnsi="Times New Roman"/>
              </w:rPr>
            </w:pPr>
            <w:r w:rsidRPr="00846D20">
              <w:rPr>
                <w:rFonts w:ascii="Times New Roman" w:hAnsi="Times New Roman"/>
              </w:rPr>
              <w:t>AAT articulation with some colleges not honoring</w:t>
            </w:r>
          </w:p>
          <w:p w:rsidR="00846D20" w:rsidRDefault="00846D20" w:rsidP="002B0D98">
            <w:pPr>
              <w:rPr>
                <w:rFonts w:ascii="Times New Roman" w:hAnsi="Times New Roman"/>
              </w:rPr>
            </w:pPr>
          </w:p>
          <w:p w:rsidR="00846D20" w:rsidRPr="00537026" w:rsidRDefault="00846D20" w:rsidP="002B0D98">
            <w:pPr>
              <w:rPr>
                <w:rFonts w:ascii="Times New Roman" w:hAnsi="Times New Roman"/>
                <w:b/>
              </w:rPr>
            </w:pPr>
          </w:p>
        </w:tc>
      </w:tr>
    </w:tbl>
    <w:p w:rsidR="002B0D98" w:rsidRDefault="002B0D98" w:rsidP="002B0D98"/>
    <w:sectPr w:rsidR="002B0D98" w:rsidSect="002B0D98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AA1"/>
    <w:multiLevelType w:val="hybridMultilevel"/>
    <w:tmpl w:val="42BE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9691D"/>
    <w:multiLevelType w:val="hybridMultilevel"/>
    <w:tmpl w:val="8196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02C42"/>
    <w:multiLevelType w:val="hybridMultilevel"/>
    <w:tmpl w:val="155E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068CE"/>
    <w:multiLevelType w:val="hybridMultilevel"/>
    <w:tmpl w:val="FABC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D5"/>
    <w:rsid w:val="002B0D98"/>
    <w:rsid w:val="00550C27"/>
    <w:rsid w:val="00577178"/>
    <w:rsid w:val="006854BC"/>
    <w:rsid w:val="00793530"/>
    <w:rsid w:val="00846D20"/>
    <w:rsid w:val="00AB63D5"/>
    <w:rsid w:val="00CE7D5E"/>
    <w:rsid w:val="00E13E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8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8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2011-10-10T18:39:00Z</dcterms:created>
  <dcterms:modified xsi:type="dcterms:W3CDTF">2011-10-10T18:39:00Z</dcterms:modified>
</cp:coreProperties>
</file>