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9A" w:rsidRDefault="0072709A">
      <w:pPr>
        <w:widowControl w:val="0"/>
        <w:sectPr w:rsidR="0072709A">
          <w:footerReference w:type="default" r:id="rId7"/>
          <w:pgSz w:w="15840" w:h="12240" w:orient="landscape"/>
          <w:pgMar w:top="432" w:right="432" w:bottom="432" w:left="720" w:header="720" w:footer="0" w:gutter="0"/>
          <w:cols w:space="720"/>
          <w:docGrid w:linePitch="360"/>
        </w:sectPr>
      </w:pPr>
      <w:bookmarkStart w:id="0" w:name="_GoBack"/>
      <w:bookmarkEnd w:id="0"/>
    </w:p>
    <w:p w:rsidR="0072709A" w:rsidRDefault="003D0F26">
      <w:pPr>
        <w:tabs>
          <w:tab w:val="center" w:pos="4680"/>
          <w:tab w:val="right" w:pos="14400"/>
        </w:tabs>
        <w:rPr>
          <w:rFonts w:cs="Calibri"/>
        </w:rPr>
      </w:pPr>
      <w:r>
        <w:rPr>
          <w:rFonts w:ascii="Arial" w:eastAsia="Arial" w:hAnsi="Arial" w:cs="Arial"/>
          <w:b/>
          <w:color w:val="0775A8"/>
          <w:sz w:val="32"/>
        </w:rPr>
        <w:t>Anthem Blue Cross and Blue Shield</w:t>
      </w:r>
    </w:p>
    <w:p w:rsidR="0072709A" w:rsidRDefault="003D0F26">
      <w:pPr>
        <w:tabs>
          <w:tab w:val="center" w:pos="4680"/>
          <w:tab w:val="right" w:pos="14400"/>
        </w:tabs>
        <w:rPr>
          <w:rFonts w:ascii="Arial" w:eastAsia="Arial" w:hAnsi="Arial" w:cs="Arial"/>
          <w:b/>
          <w:sz w:val="24"/>
        </w:rPr>
      </w:pPr>
      <w:r>
        <w:rPr>
          <w:rFonts w:ascii="Arial" w:eastAsia="Arial" w:hAnsi="Arial" w:cs="Arial"/>
          <w:b/>
          <w:color w:val="0775A8"/>
          <w:sz w:val="32"/>
        </w:rPr>
        <w:t xml:space="preserve">East Central College </w:t>
      </w:r>
      <w:r w:rsidR="00C37FF5">
        <w:rPr>
          <w:rFonts w:ascii="Arial" w:eastAsia="Arial" w:hAnsi="Arial" w:cs="Arial"/>
          <w:b/>
          <w:color w:val="0775A8"/>
          <w:sz w:val="32"/>
        </w:rPr>
        <w:t xml:space="preserve">Base Plan </w:t>
      </w:r>
      <w:r>
        <w:rPr>
          <w:rFonts w:ascii="Arial" w:eastAsia="Arial" w:hAnsi="Arial" w:cs="Arial"/>
          <w:b/>
          <w:color w:val="0775A8"/>
          <w:sz w:val="32"/>
        </w:rPr>
        <w:t>Blue Access &amp; Blue Access Choic</w:t>
      </w:r>
      <w:r w:rsidR="00C37FF5">
        <w:rPr>
          <w:rFonts w:ascii="Arial" w:eastAsia="Arial" w:hAnsi="Arial" w:cs="Arial"/>
          <w:b/>
          <w:color w:val="0775A8"/>
          <w:sz w:val="32"/>
        </w:rPr>
        <w:t xml:space="preserve">e PPO Blue Preferred Select </w:t>
      </w:r>
    </w:p>
    <w:p w:rsidR="0072709A" w:rsidRDefault="003D0F26">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Pr>
          <w:rFonts w:ascii="Arial" w:eastAsia="Arial" w:hAnsi="Arial" w:cs="Arial"/>
          <w:b/>
          <w:color w:val="0775A8"/>
          <w:sz w:val="24"/>
        </w:rPr>
        <w:t xml:space="preserve">Coverage Period: </w:t>
      </w:r>
      <w:r w:rsidR="00697BF0">
        <w:rPr>
          <w:rFonts w:ascii="Arial" w:eastAsia="Arial" w:hAnsi="Arial" w:cs="Arial"/>
          <w:b/>
          <w:color w:val="0775A8"/>
          <w:sz w:val="24"/>
        </w:rPr>
        <w:tab/>
      </w:r>
      <w:r>
        <w:rPr>
          <w:rFonts w:ascii="Arial" w:eastAsia="Arial" w:hAnsi="Arial" w:cs="Arial"/>
          <w:b/>
          <w:color w:val="0775A8"/>
          <w:sz w:val="24"/>
        </w:rPr>
        <w:t>01/01/2017 – 12/31/2017</w:t>
      </w:r>
    </w:p>
    <w:p w:rsidR="0072709A" w:rsidRDefault="003D0F26">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Pr>
          <w:rFonts w:ascii="Arial" w:eastAsia="Arial" w:hAnsi="Arial" w:cs="Arial"/>
          <w:sz w:val="24"/>
        </w:rPr>
        <w:t xml:space="preserve"> PPO </w:t>
      </w:r>
      <w:r w:rsidR="005E1213">
        <w:rPr>
          <w:noProof/>
        </w:rPr>
        <mc:AlternateContent>
          <mc:Choice Requires="wps">
            <w:drawing>
              <wp:inline distT="0" distB="0" distL="0" distR="0">
                <wp:extent cx="9145270" cy="19050"/>
                <wp:effectExtent l="11430" t="5080" r="6350" b="13970"/>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A727773"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" fillcolor="#d8d8d8">
                <w10:anchorlock/>
              </v:shape>
            </w:pict>
          </mc:Fallback>
        </mc:AlternateContent>
      </w: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026"/>
        <w:gridCol w:w="13644"/>
      </w:tblGrid>
      <w:tr w:rsidR="0072709A">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72709A" w:rsidRDefault="0072709A">
            <w:pPr>
              <w:tabs>
                <w:tab w:val="center" w:pos="4680"/>
                <w:tab w:val="right" w:pos="9360"/>
              </w:tabs>
              <w:rPr>
                <w:rFonts w:ascii="Centaur" w:eastAsia="Centaur" w:hAnsi="Centaur" w:cs="Centaur"/>
                <w:b/>
                <w:sz w:val="20"/>
              </w:rPr>
            </w:pPr>
          </w:p>
          <w:p w:rsidR="0072709A" w:rsidRDefault="005E1213">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72709A" w:rsidRDefault="0072709A">
            <w:pPr>
              <w:tabs>
                <w:tab w:val="center" w:pos="4680"/>
                <w:tab w:val="right" w:pos="9360"/>
              </w:tabs>
              <w:spacing w:line="120" w:lineRule="auto"/>
              <w:rPr>
                <w:rFonts w:ascii="Arial" w:eastAsia="Arial" w:hAnsi="Arial" w:cs="Arial"/>
                <w:b/>
                <w:sz w:val="28"/>
              </w:rPr>
            </w:pPr>
          </w:p>
          <w:p w:rsidR="0072709A" w:rsidRDefault="003D0F26">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DD29A8" w:rsidRPr="0009682D">
                <w:rPr>
                  <w:rStyle w:val="Hyperlink"/>
                  <w:rFonts w:ascii="Garamond" w:eastAsia="Garamond" w:hAnsi="Garamond" w:cs="Garamond"/>
                  <w:sz w:val="24"/>
                </w:rPr>
                <w:t>https://eoc.anthem.com/eocdps/fi</w:t>
              </w:r>
            </w:hyperlink>
            <w:r>
              <w:rPr>
                <w:rFonts w:ascii="Garamond" w:eastAsia="Garamond" w:hAnsi="Garamond" w:cs="Garamond"/>
                <w:color w:val="000000"/>
                <w:sz w:val="24"/>
              </w:rPr>
              <w:t xml:space="preserve"> or by calling (800) 490-6145.</w:t>
            </w:r>
          </w:p>
          <w:p w:rsidR="0072709A" w:rsidRDefault="0072709A">
            <w:pPr>
              <w:tabs>
                <w:tab w:val="center" w:pos="4680"/>
                <w:tab w:val="right" w:pos="9360"/>
              </w:tabs>
              <w:spacing w:line="120" w:lineRule="auto"/>
              <w:rPr>
                <w:rFonts w:ascii="Garamond" w:eastAsia="Garamond" w:hAnsi="Garamond" w:cs="Garamond"/>
                <w:b/>
                <w:color w:val="808080"/>
                <w:sz w:val="24"/>
              </w:rPr>
            </w:pPr>
          </w:p>
        </w:tc>
      </w:tr>
    </w:tbl>
    <w:p w:rsidR="0072709A" w:rsidRDefault="0072709A">
      <w:pPr>
        <w:tabs>
          <w:tab w:val="left" w:pos="2381"/>
        </w:tabs>
        <w:spacing w:line="120" w:lineRule="auto"/>
        <w:rPr>
          <w:rFonts w:ascii="Arial" w:eastAsia="Arial" w:hAnsi="Arial" w:cs="Arial"/>
          <w:b/>
          <w:color w:val="0080BE"/>
          <w:sz w:val="36"/>
        </w:rPr>
      </w:pPr>
    </w:p>
    <w:p w:rsidR="0072709A" w:rsidRDefault="0072709A">
      <w:pPr>
        <w:widowControl w:val="0"/>
        <w:rPr>
          <w:vanish/>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2634"/>
        <w:gridCol w:w="3238"/>
        <w:gridCol w:w="8798"/>
      </w:tblGrid>
      <w:tr w:rsidR="0072709A">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72709A" w:rsidRDefault="0072709A">
            <w:pPr>
              <w:tabs>
                <w:tab w:val="center" w:pos="4680"/>
                <w:tab w:val="right" w:pos="9360"/>
              </w:tabs>
              <w:spacing w:line="120" w:lineRule="auto"/>
              <w:rPr>
                <w:rFonts w:ascii="Arial" w:eastAsia="Arial" w:hAnsi="Arial" w:cs="Arial"/>
                <w:b/>
                <w:color w:val="FFFFFF"/>
                <w:sz w:val="24"/>
              </w:rPr>
            </w:pPr>
          </w:p>
          <w:p w:rsidR="0072709A" w:rsidRDefault="003D0F26">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72709A" w:rsidRDefault="0072709A">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72709A" w:rsidRDefault="0072709A">
            <w:pPr>
              <w:tabs>
                <w:tab w:val="center" w:pos="4680"/>
                <w:tab w:val="right" w:pos="9360"/>
              </w:tabs>
              <w:spacing w:line="120" w:lineRule="auto"/>
              <w:rPr>
                <w:rFonts w:ascii="Arial" w:eastAsia="Arial" w:hAnsi="Arial" w:cs="Arial"/>
                <w:b/>
                <w:color w:val="FFFFFF"/>
                <w:sz w:val="24"/>
              </w:rPr>
            </w:pPr>
          </w:p>
          <w:p w:rsidR="0072709A" w:rsidRDefault="003D0F26">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72709A" w:rsidRDefault="0072709A">
            <w:pPr>
              <w:tabs>
                <w:tab w:val="center" w:pos="4680"/>
                <w:tab w:val="right" w:pos="9360"/>
              </w:tabs>
              <w:spacing w:line="120" w:lineRule="auto"/>
              <w:rPr>
                <w:rFonts w:ascii="Arial" w:eastAsia="Arial" w:hAnsi="Arial" w:cs="Arial"/>
                <w:b/>
                <w:color w:val="FFFFFF"/>
                <w:sz w:val="24"/>
              </w:rPr>
            </w:pPr>
          </w:p>
          <w:p w:rsidR="0072709A" w:rsidRDefault="003D0F26">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b/>
                <w:sz w:val="24"/>
              </w:rPr>
              <w:t>$2,500</w:t>
            </w:r>
            <w:r>
              <w:rPr>
                <w:rFonts w:ascii="Garamond" w:eastAsia="Garamond" w:hAnsi="Garamond" w:cs="Garamond"/>
                <w:sz w:val="24"/>
              </w:rPr>
              <w:t xml:space="preserve"> single / </w:t>
            </w:r>
            <w:r>
              <w:rPr>
                <w:rFonts w:ascii="Garamond" w:eastAsia="Garamond" w:hAnsi="Garamond" w:cs="Garamond"/>
                <w:b/>
                <w:sz w:val="24"/>
              </w:rPr>
              <w:t>$5,000</w:t>
            </w:r>
            <w:r>
              <w:rPr>
                <w:rFonts w:ascii="Garamond" w:eastAsia="Garamond" w:hAnsi="Garamond" w:cs="Garamond"/>
                <w:sz w:val="24"/>
              </w:rPr>
              <w:t xml:space="preserve"> family for </w:t>
            </w:r>
            <w:r w:rsidR="00DD29A8">
              <w:rPr>
                <w:rFonts w:ascii="Garamond" w:eastAsia="Garamond" w:hAnsi="Garamond" w:cs="Garamond"/>
                <w:sz w:val="24"/>
              </w:rPr>
              <w:t>In-</w:t>
            </w:r>
            <w:r>
              <w:rPr>
                <w:rFonts w:ascii="Garamond" w:eastAsia="Garamond" w:hAnsi="Garamond" w:cs="Garamond"/>
                <w:sz w:val="24"/>
              </w:rPr>
              <w:t xml:space="preserve">Network Providers. Does not apply to </w:t>
            </w:r>
            <w:r w:rsidR="00DD29A8">
              <w:rPr>
                <w:rFonts w:ascii="Garamond" w:eastAsia="Garamond" w:hAnsi="Garamond" w:cs="Garamond"/>
                <w:sz w:val="24"/>
              </w:rPr>
              <w:t xml:space="preserve">Hospice, </w:t>
            </w:r>
            <w:r>
              <w:rPr>
                <w:rFonts w:ascii="Garamond" w:eastAsia="Garamond" w:hAnsi="Garamond" w:cs="Garamond"/>
                <w:sz w:val="24"/>
              </w:rPr>
              <w:t xml:space="preserve">Primary Care visit, </w:t>
            </w:r>
            <w:r w:rsidR="00ED07EA">
              <w:rPr>
                <w:rFonts w:ascii="Garamond" w:eastAsia="Garamond" w:hAnsi="Garamond" w:cs="Garamond"/>
                <w:sz w:val="24"/>
              </w:rPr>
              <w:t xml:space="preserve">Prescription Drugs, </w:t>
            </w:r>
            <w:r>
              <w:rPr>
                <w:rFonts w:ascii="Garamond" w:eastAsia="Garamond" w:hAnsi="Garamond" w:cs="Garamond"/>
                <w:sz w:val="24"/>
              </w:rPr>
              <w:t xml:space="preserve">Preventive care, and Specialist visit. </w:t>
            </w:r>
            <w:r>
              <w:rPr>
                <w:rFonts w:ascii="Garamond" w:eastAsia="Garamond" w:hAnsi="Garamond" w:cs="Garamond"/>
                <w:b/>
                <w:sz w:val="24"/>
              </w:rPr>
              <w:t>$5,000</w:t>
            </w:r>
            <w:r>
              <w:rPr>
                <w:rFonts w:ascii="Garamond" w:eastAsia="Garamond" w:hAnsi="Garamond" w:cs="Garamond"/>
                <w:sz w:val="24"/>
              </w:rPr>
              <w:t xml:space="preserve"> single / </w:t>
            </w:r>
            <w:r>
              <w:rPr>
                <w:rFonts w:ascii="Garamond" w:eastAsia="Garamond" w:hAnsi="Garamond" w:cs="Garamond"/>
                <w:b/>
                <w:sz w:val="24"/>
              </w:rPr>
              <w:t>$10,000</w:t>
            </w:r>
            <w:r>
              <w:rPr>
                <w:rFonts w:ascii="Garamond" w:eastAsia="Garamond" w:hAnsi="Garamond" w:cs="Garamond"/>
                <w:sz w:val="24"/>
              </w:rPr>
              <w:t xml:space="preserve"> family for Out-of-Network Providers.</w:t>
            </w:r>
            <w:r w:rsidR="00DD29A8">
              <w:rPr>
                <w:rFonts w:ascii="Garamond" w:eastAsia="Garamond" w:hAnsi="Garamond" w:cs="Garamond"/>
                <w:sz w:val="24"/>
              </w:rPr>
              <w:t xml:space="preserve"> Does not apply to Hospice.</w:t>
            </w:r>
            <w:r w:rsidR="00DD29A8" w:rsidRPr="00EF48AD">
              <w:rPr>
                <w:rFonts w:ascii="Garamond" w:hAnsi="Garamond" w:cs="Garamond"/>
                <w:sz w:val="24"/>
              </w:rPr>
              <w:t xml:space="preserve"> In-Network Providers and Non-Network Providers deductibles are separate and do not count towards each other</w:t>
            </w:r>
            <w:r w:rsidR="00DD29A8">
              <w:rPr>
                <w:rFonts w:ascii="Garamond" w:hAnsi="Garamond" w:cs="Garamond"/>
                <w:sz w:val="24"/>
              </w:rPr>
              <w: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Pr="005A4D21" w:rsidRDefault="003D0F26" w:rsidP="00913633">
            <w:pPr>
              <w:spacing w:after="200" w:line="276" w:lineRule="auto"/>
              <w:rPr>
                <w:rFonts w:ascii="Garamond" w:hAnsi="Garamond" w:cs="Calibri"/>
                <w:sz w:val="24"/>
                <w:szCs w:val="24"/>
              </w:rPr>
            </w:pPr>
            <w:r w:rsidRPr="005A4D21">
              <w:rPr>
                <w:rFonts w:ascii="Garamond" w:eastAsia="Garamond" w:hAnsi="Garamond" w:cs="Garamond"/>
                <w:sz w:val="24"/>
                <w:szCs w:val="24"/>
              </w:rPr>
              <w:t xml:space="preserve">You must pay all costs up to the </w:t>
            </w:r>
            <w:r w:rsidRPr="005A4D21">
              <w:rPr>
                <w:rFonts w:ascii="Garamond" w:eastAsia="Garamond" w:hAnsi="Garamond" w:cs="Garamond"/>
                <w:b/>
                <w:sz w:val="24"/>
                <w:szCs w:val="24"/>
                <w:u w:val="single"/>
              </w:rPr>
              <w:t>deductible</w:t>
            </w:r>
            <w:r w:rsidRPr="005A4D21">
              <w:rPr>
                <w:rFonts w:ascii="Garamond" w:eastAsia="Garamond" w:hAnsi="Garamond" w:cs="Garamond"/>
                <w:sz w:val="24"/>
                <w:szCs w:val="24"/>
              </w:rPr>
              <w:t xml:space="preserve"> amount before this plan begins to pay for covered services you use. Check your policy or plan document to see when the </w:t>
            </w:r>
            <w:r w:rsidRPr="005A4D21">
              <w:rPr>
                <w:rFonts w:ascii="Garamond" w:eastAsia="Garamond" w:hAnsi="Garamond" w:cs="Garamond"/>
                <w:b/>
                <w:sz w:val="24"/>
                <w:szCs w:val="24"/>
                <w:u w:val="single"/>
              </w:rPr>
              <w:t>deductible</w:t>
            </w:r>
            <w:r w:rsidRPr="005A4D21">
              <w:rPr>
                <w:rFonts w:ascii="Garamond" w:eastAsia="Garamond" w:hAnsi="Garamond" w:cs="Garamond"/>
                <w:sz w:val="24"/>
                <w:szCs w:val="24"/>
              </w:rPr>
              <w:t xml:space="preserve"> starts over (usually, but not always, January 1st). See the chart starting on page </w:t>
            </w:r>
            <w:r w:rsidR="00913633" w:rsidRPr="005A4D21">
              <w:rPr>
                <w:rFonts w:ascii="Garamond" w:hAnsi="Garamond" w:cs="Calibri"/>
                <w:sz w:val="24"/>
                <w:szCs w:val="24"/>
              </w:rPr>
              <w:t>3</w:t>
            </w:r>
            <w:r w:rsidRPr="005A4D21">
              <w:rPr>
                <w:rFonts w:ascii="Garamond" w:eastAsia="Garamond" w:hAnsi="Garamond" w:cs="Garamond"/>
                <w:sz w:val="24"/>
                <w:szCs w:val="24"/>
              </w:rPr>
              <w:t xml:space="preserve"> for how much you pay for covered services after you meet the </w:t>
            </w:r>
            <w:r w:rsidRPr="005A4D21">
              <w:rPr>
                <w:rFonts w:ascii="Garamond" w:eastAsia="Garamond" w:hAnsi="Garamond" w:cs="Garamond"/>
                <w:b/>
                <w:sz w:val="24"/>
                <w:szCs w:val="24"/>
                <w:u w:val="single"/>
              </w:rPr>
              <w:t>deductible</w:t>
            </w:r>
            <w:r w:rsidRPr="005A4D21">
              <w:rPr>
                <w:rFonts w:ascii="Garamond" w:eastAsia="Garamond" w:hAnsi="Garamond" w:cs="Garamond"/>
                <w:sz w:val="24"/>
                <w:szCs w:val="24"/>
              </w:rPr>
              <w:t>.</w:t>
            </w:r>
            <w:r w:rsidRPr="005A4D21">
              <w:rPr>
                <w:rFonts w:ascii="Garamond" w:hAnsi="Garamond" w:cs="Calibri"/>
                <w:sz w:val="24"/>
                <w:szCs w:val="24"/>
              </w:rPr>
              <w:t xml:space="preserve"> </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72709A" w:rsidRDefault="003D0F26">
            <w:pPr>
              <w:tabs>
                <w:tab w:val="center" w:pos="4680"/>
                <w:tab w:val="right" w:pos="9360"/>
              </w:tabs>
              <w:rPr>
                <w:rFonts w:ascii="Arial" w:eastAsia="Arial" w:hAnsi="Arial" w:cs="Arial"/>
                <w:b/>
                <w:color w:val="0080BE"/>
                <w:sz w:val="36"/>
              </w:rPr>
            </w:pPr>
            <w:r>
              <w:rPr>
                <w:rFonts w:ascii="Garamond" w:eastAsia="Garamond" w:hAnsi="Garamond" w:cs="Garamond"/>
                <w:b/>
                <w:color w:val="000000"/>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Pr="005A4D21" w:rsidRDefault="003D0F26" w:rsidP="005A4D21">
            <w:pPr>
              <w:spacing w:after="200" w:line="276" w:lineRule="auto"/>
              <w:rPr>
                <w:rFonts w:ascii="Garamond" w:hAnsi="Garamond" w:cs="Calibri"/>
                <w:sz w:val="24"/>
                <w:szCs w:val="24"/>
              </w:rPr>
            </w:pPr>
            <w:r w:rsidRPr="005A4D21">
              <w:rPr>
                <w:rFonts w:ascii="Garamond" w:eastAsia="Garamond" w:hAnsi="Garamond" w:cs="Garamond"/>
                <w:sz w:val="24"/>
                <w:szCs w:val="24"/>
              </w:rPr>
              <w:t xml:space="preserve">You don't have to meet </w:t>
            </w:r>
            <w:r w:rsidRPr="005A4D21">
              <w:rPr>
                <w:rFonts w:ascii="Garamond" w:eastAsia="Garamond" w:hAnsi="Garamond" w:cs="Garamond"/>
                <w:b/>
                <w:sz w:val="24"/>
                <w:szCs w:val="24"/>
                <w:u w:val="single"/>
              </w:rPr>
              <w:t>deductibles</w:t>
            </w:r>
            <w:r w:rsidRPr="005A4D21">
              <w:rPr>
                <w:rFonts w:ascii="Garamond" w:eastAsia="Garamond" w:hAnsi="Garamond" w:cs="Garamond"/>
                <w:sz w:val="24"/>
                <w:szCs w:val="24"/>
              </w:rPr>
              <w:t xml:space="preserve"> for specific services, but see the chart starting on page </w:t>
            </w:r>
            <w:r w:rsidR="005A4D21" w:rsidRPr="005A4D21">
              <w:rPr>
                <w:rFonts w:ascii="Garamond" w:hAnsi="Garamond" w:cs="Calibri"/>
                <w:sz w:val="24"/>
                <w:szCs w:val="24"/>
              </w:rPr>
              <w:t>3</w:t>
            </w:r>
            <w:r w:rsidRPr="005A4D21">
              <w:rPr>
                <w:rFonts w:ascii="Garamond" w:eastAsia="Garamond" w:hAnsi="Garamond" w:cs="Garamond"/>
                <w:sz w:val="24"/>
                <w:szCs w:val="24"/>
              </w:rPr>
              <w:t xml:space="preserve"> for other costs for services this plan covers.</w:t>
            </w:r>
          </w:p>
        </w:tc>
      </w:tr>
      <w:tr w:rsidR="0072709A">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rPr>
                <w:rFonts w:cs="Calibri"/>
              </w:rPr>
            </w:pPr>
            <w:r>
              <w:rPr>
                <w:rFonts w:ascii="Garamond" w:eastAsia="Garamond" w:hAnsi="Garamond" w:cs="Garamond"/>
                <w:sz w:val="24"/>
              </w:rPr>
              <w:t xml:space="preserve">Yes; </w:t>
            </w:r>
            <w:r>
              <w:rPr>
                <w:rFonts w:ascii="Garamond" w:eastAsia="Garamond" w:hAnsi="Garamond" w:cs="Garamond"/>
                <w:b/>
                <w:sz w:val="24"/>
              </w:rPr>
              <w:t>$5,000</w:t>
            </w:r>
            <w:r>
              <w:rPr>
                <w:rFonts w:ascii="Garamond" w:eastAsia="Garamond" w:hAnsi="Garamond" w:cs="Garamond"/>
                <w:sz w:val="24"/>
              </w:rPr>
              <w:t xml:space="preserve"> single / </w:t>
            </w:r>
            <w:r>
              <w:rPr>
                <w:rFonts w:ascii="Garamond" w:eastAsia="Garamond" w:hAnsi="Garamond" w:cs="Garamond"/>
                <w:b/>
                <w:sz w:val="24"/>
              </w:rPr>
              <w:t>$10,000</w:t>
            </w:r>
            <w:r>
              <w:rPr>
                <w:rFonts w:ascii="Garamond" w:eastAsia="Garamond" w:hAnsi="Garamond" w:cs="Garamond"/>
                <w:sz w:val="24"/>
              </w:rPr>
              <w:t xml:space="preserve"> family for </w:t>
            </w:r>
            <w:r w:rsidR="00913633">
              <w:rPr>
                <w:rFonts w:ascii="Garamond" w:eastAsia="Garamond" w:hAnsi="Garamond" w:cs="Garamond"/>
                <w:sz w:val="24"/>
              </w:rPr>
              <w:t>In-</w:t>
            </w:r>
            <w:r>
              <w:rPr>
                <w:rFonts w:ascii="Garamond" w:eastAsia="Garamond" w:hAnsi="Garamond" w:cs="Garamond"/>
                <w:sz w:val="24"/>
              </w:rPr>
              <w:t xml:space="preserve">Network Providers. </w:t>
            </w:r>
            <w:r>
              <w:rPr>
                <w:rFonts w:ascii="Garamond" w:eastAsia="Garamond" w:hAnsi="Garamond" w:cs="Garamond"/>
                <w:b/>
                <w:sz w:val="24"/>
              </w:rPr>
              <w:t>$10,000</w:t>
            </w:r>
            <w:r>
              <w:rPr>
                <w:rFonts w:ascii="Garamond" w:eastAsia="Garamond" w:hAnsi="Garamond" w:cs="Garamond"/>
                <w:sz w:val="24"/>
              </w:rPr>
              <w:t xml:space="preserve"> single / </w:t>
            </w:r>
            <w:r>
              <w:rPr>
                <w:rFonts w:ascii="Garamond" w:eastAsia="Garamond" w:hAnsi="Garamond" w:cs="Garamond"/>
                <w:b/>
                <w:sz w:val="24"/>
              </w:rPr>
              <w:t>$20,000</w:t>
            </w:r>
            <w:r>
              <w:rPr>
                <w:rFonts w:ascii="Garamond" w:eastAsia="Garamond" w:hAnsi="Garamond" w:cs="Garamond"/>
                <w:sz w:val="24"/>
              </w:rPr>
              <w:t xml:space="preserve"> family for Out-of-Network Providers.</w:t>
            </w:r>
            <w:r>
              <w:rPr>
                <w:rFonts w:cs="Calibri"/>
              </w:rPr>
              <w:t xml:space="preserve"> </w:t>
            </w:r>
            <w:r w:rsidR="00913633" w:rsidRPr="00EF48AD">
              <w:rPr>
                <w:rFonts w:ascii="Garamond" w:hAnsi="Garamond" w:cs="Garamond"/>
                <w:sz w:val="24"/>
              </w:rPr>
              <w:t xml:space="preserve">In-Network Providers and Non-Network Providers </w:t>
            </w:r>
            <w:r w:rsidR="00913633">
              <w:rPr>
                <w:rFonts w:ascii="Garamond" w:hAnsi="Garamond" w:cs="Garamond"/>
                <w:color w:val="000000"/>
                <w:sz w:val="24"/>
                <w:szCs w:val="24"/>
              </w:rPr>
              <w:t>Out of Pocket</w:t>
            </w:r>
            <w:r w:rsidR="00913633" w:rsidRPr="00EF48AD">
              <w:rPr>
                <w:rFonts w:ascii="Garamond" w:hAnsi="Garamond" w:cs="Garamond"/>
                <w:sz w:val="24"/>
              </w:rPr>
              <w:t xml:space="preserve"> are separate and do not count towards each other</w:t>
            </w:r>
            <w:r w:rsidR="00913633">
              <w:rPr>
                <w:rFonts w:ascii="Garamond" w:hAnsi="Garamond" w:cs="Garamond"/>
                <w:sz w:val="24"/>
              </w:rPr>
              <w:t>.</w:t>
            </w:r>
            <w:r w:rsidR="00913633">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What is not included in</w:t>
            </w:r>
          </w:p>
          <w:p w:rsidR="0072709A" w:rsidRDefault="003D0F26">
            <w:pPr>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the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rPr>
                <w:rFonts w:cs="Calibri"/>
              </w:rPr>
            </w:pPr>
            <w:r>
              <w:rPr>
                <w:rFonts w:ascii="Garamond" w:eastAsia="Garamond" w:hAnsi="Garamond" w:cs="Garamond"/>
                <w:sz w:val="24"/>
              </w:rPr>
              <w:t>Non-Network Transplant Services, Premiums, Balance-Billed charges, and Health Care this plan doesn't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Pr="005A4D21" w:rsidRDefault="003D0F26" w:rsidP="005A4D21">
            <w:pPr>
              <w:spacing w:after="200" w:line="276" w:lineRule="auto"/>
              <w:rPr>
                <w:rFonts w:ascii="Garamond" w:hAnsi="Garamond" w:cs="Calibri"/>
                <w:sz w:val="24"/>
                <w:szCs w:val="24"/>
              </w:rPr>
            </w:pPr>
            <w:r w:rsidRPr="005A4D21">
              <w:rPr>
                <w:rFonts w:ascii="Garamond" w:eastAsia="Garamond" w:hAnsi="Garamond" w:cs="Garamond"/>
                <w:sz w:val="24"/>
                <w:szCs w:val="24"/>
              </w:rPr>
              <w:t xml:space="preserve">The chart starting on page </w:t>
            </w:r>
            <w:r w:rsidR="005A4D21" w:rsidRPr="005A4D21">
              <w:rPr>
                <w:rFonts w:ascii="Garamond" w:hAnsi="Garamond" w:cs="Calibri"/>
                <w:sz w:val="24"/>
                <w:szCs w:val="24"/>
              </w:rPr>
              <w:t>3</w:t>
            </w:r>
            <w:r w:rsidRPr="005A4D21">
              <w:rPr>
                <w:rFonts w:ascii="Garamond" w:eastAsia="Garamond" w:hAnsi="Garamond" w:cs="Garamond"/>
                <w:sz w:val="24"/>
                <w:szCs w:val="24"/>
              </w:rPr>
              <w:t xml:space="preserve"> describes any limits on what the plan will pay for </w:t>
            </w:r>
            <w:r w:rsidRPr="005A4D21">
              <w:rPr>
                <w:rFonts w:ascii="Garamond" w:eastAsia="Garamond" w:hAnsi="Garamond" w:cs="Garamond"/>
                <w:i/>
                <w:sz w:val="24"/>
                <w:szCs w:val="24"/>
              </w:rPr>
              <w:t>specific</w:t>
            </w:r>
            <w:r w:rsidRPr="005A4D21">
              <w:rPr>
                <w:rFonts w:ascii="Garamond" w:eastAsia="Garamond" w:hAnsi="Garamond" w:cs="Garamond"/>
                <w:sz w:val="24"/>
                <w:szCs w:val="24"/>
              </w:rPr>
              <w:t xml:space="preserve"> covered services, such as office visits.</w:t>
            </w:r>
            <w:r w:rsidRPr="005A4D21">
              <w:rPr>
                <w:rFonts w:ascii="Garamond" w:hAnsi="Garamond" w:cs="Calibri"/>
                <w:sz w:val="24"/>
                <w:szCs w:val="24"/>
              </w:rPr>
              <w:t xml:space="preserve"> </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spacing w:before="40" w:after="40"/>
              <w:rPr>
                <w:rFonts w:ascii="Garamond" w:eastAsia="Garamond" w:hAnsi="Garamond" w:cs="Garamond"/>
                <w:b/>
                <w:color w:val="000000"/>
                <w:sz w:val="24"/>
              </w:rPr>
            </w:pPr>
            <w:r>
              <w:rPr>
                <w:rFonts w:ascii="Garamond" w:eastAsia="Garamond" w:hAnsi="Garamond" w:cs="Garamond"/>
                <w:b/>
                <w:color w:val="000000"/>
                <w:sz w:val="24"/>
              </w:rPr>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Yes, Blue Access Choice. </w:t>
            </w:r>
          </w:p>
          <w:p w:rsidR="0072709A" w:rsidRDefault="003D0F26">
            <w:pPr>
              <w:rPr>
                <w:rFonts w:ascii="Garamond" w:eastAsia="Garamond" w:hAnsi="Garamond" w:cs="Garamond"/>
                <w:sz w:val="24"/>
              </w:rPr>
            </w:pPr>
            <w:r>
              <w:rPr>
                <w:rFonts w:ascii="Garamond" w:eastAsia="Garamond" w:hAnsi="Garamond" w:cs="Garamond"/>
                <w:sz w:val="24"/>
              </w:rPr>
              <w:t>For a list of Network</w:t>
            </w:r>
            <w:r>
              <w:rPr>
                <w:rFonts w:cs="Calibri"/>
              </w:rPr>
              <w:t xml:space="preserve"> </w:t>
            </w:r>
            <w:r>
              <w:rPr>
                <w:rFonts w:ascii="Garamond" w:eastAsia="Garamond" w:hAnsi="Garamond" w:cs="Garamond"/>
                <w:sz w:val="24"/>
              </w:rPr>
              <w:t>providers,</w:t>
            </w:r>
            <w:r>
              <w:rPr>
                <w:rFonts w:ascii="Garamond" w:eastAsia="Garamond" w:hAnsi="Garamond" w:cs="Garamond"/>
                <w:sz w:val="16"/>
              </w:rPr>
              <w:t xml:space="preserve"> </w:t>
            </w:r>
            <w:r>
              <w:rPr>
                <w:rFonts w:ascii="Garamond" w:eastAsia="Garamond" w:hAnsi="Garamond" w:cs="Garamond"/>
                <w:sz w:val="24"/>
              </w:rPr>
              <w:t xml:space="preserve">see </w:t>
            </w:r>
            <w:hyperlink r:id="rId10" w:history="1">
              <w:r w:rsidR="005A4D21" w:rsidRPr="0009682D">
                <w:rPr>
                  <w:rStyle w:val="Hyperlink"/>
                  <w:rFonts w:ascii="Garamond" w:eastAsia="Garamond" w:hAnsi="Garamond" w:cs="Garamond"/>
                  <w:sz w:val="24"/>
                </w:rPr>
                <w:t>www.anthem.com</w:t>
              </w:r>
            </w:hyperlink>
            <w:r>
              <w:rPr>
                <w:rFonts w:ascii="Garamond" w:eastAsia="Garamond" w:hAnsi="Garamond" w:cs="Garamond"/>
                <w:b/>
                <w:sz w:val="24"/>
              </w:rPr>
              <w:t xml:space="preserve"> </w:t>
            </w:r>
            <w:r>
              <w:rPr>
                <w:rFonts w:ascii="Garamond" w:eastAsia="Garamond" w:hAnsi="Garamond" w:cs="Garamond"/>
                <w:sz w:val="24"/>
              </w:rPr>
              <w:t xml:space="preserve">or call </w:t>
            </w:r>
            <w:r>
              <w:rPr>
                <w:rFonts w:ascii="Garamond" w:eastAsia="Garamond" w:hAnsi="Garamond" w:cs="Garamond"/>
                <w:b/>
                <w:sz w:val="24"/>
              </w:rPr>
              <w:t>(800) 490-6145</w:t>
            </w:r>
            <w:r>
              <w:rPr>
                <w:rFonts w:ascii="Garamond" w:eastAsia="Garamond" w:hAnsi="Garamond" w:cs="Garamond"/>
                <w:sz w:val="24"/>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Pr="005A4D21" w:rsidRDefault="003D0F26" w:rsidP="005A4D21">
            <w:pPr>
              <w:spacing w:after="200" w:line="276" w:lineRule="auto"/>
              <w:rPr>
                <w:rFonts w:ascii="Garamond" w:hAnsi="Garamond" w:cs="Calibri"/>
                <w:sz w:val="24"/>
                <w:szCs w:val="24"/>
              </w:rPr>
            </w:pPr>
            <w:r w:rsidRPr="005A4D21">
              <w:rPr>
                <w:rFonts w:ascii="Garamond" w:eastAsia="Garamond" w:hAnsi="Garamond" w:cs="Garamond"/>
                <w:sz w:val="24"/>
                <w:szCs w:val="24"/>
              </w:rPr>
              <w:t xml:space="preserve">If you use an in-network doctor or other health care </w:t>
            </w:r>
            <w:r w:rsidRPr="005A4D21">
              <w:rPr>
                <w:rFonts w:ascii="Garamond" w:eastAsia="Garamond" w:hAnsi="Garamond" w:cs="Garamond"/>
                <w:b/>
                <w:sz w:val="24"/>
                <w:szCs w:val="24"/>
                <w:u w:val="single"/>
              </w:rPr>
              <w:t>provider</w:t>
            </w:r>
            <w:r w:rsidRPr="005A4D21">
              <w:rPr>
                <w:rFonts w:ascii="Garamond" w:eastAsia="Garamond" w:hAnsi="Garamond" w:cs="Garamond"/>
                <w:sz w:val="24"/>
                <w:szCs w:val="24"/>
              </w:rPr>
              <w:t xml:space="preserve">, this plan will pay some or all of the costs of covered services. Be aware, your in-network doctor or hospital may use an out-of-network </w:t>
            </w:r>
            <w:r w:rsidRPr="005A4D21">
              <w:rPr>
                <w:rFonts w:ascii="Garamond" w:eastAsia="Garamond" w:hAnsi="Garamond" w:cs="Garamond"/>
                <w:b/>
                <w:sz w:val="24"/>
                <w:szCs w:val="24"/>
                <w:u w:val="single"/>
              </w:rPr>
              <w:t>provider</w:t>
            </w:r>
            <w:r w:rsidRPr="005A4D21">
              <w:rPr>
                <w:rFonts w:ascii="Garamond" w:eastAsia="Garamond" w:hAnsi="Garamond" w:cs="Garamond"/>
                <w:sz w:val="24"/>
                <w:szCs w:val="24"/>
              </w:rPr>
              <w:t xml:space="preserve"> for some services. Plans use the term in-network, </w:t>
            </w:r>
            <w:r w:rsidRPr="005A4D21">
              <w:rPr>
                <w:rFonts w:ascii="Garamond" w:eastAsia="Garamond" w:hAnsi="Garamond" w:cs="Garamond"/>
                <w:b/>
                <w:sz w:val="24"/>
                <w:szCs w:val="24"/>
                <w:u w:val="single"/>
              </w:rPr>
              <w:t>preferred</w:t>
            </w:r>
            <w:r w:rsidRPr="005A4D21">
              <w:rPr>
                <w:rFonts w:ascii="Garamond" w:eastAsia="Garamond" w:hAnsi="Garamond" w:cs="Garamond"/>
                <w:sz w:val="24"/>
                <w:szCs w:val="24"/>
              </w:rPr>
              <w:t xml:space="preserve">, or participating for </w:t>
            </w:r>
            <w:r w:rsidRPr="005A4D21">
              <w:rPr>
                <w:rFonts w:ascii="Garamond" w:eastAsia="Garamond" w:hAnsi="Garamond" w:cs="Garamond"/>
                <w:b/>
                <w:sz w:val="24"/>
                <w:szCs w:val="24"/>
                <w:u w:val="single"/>
              </w:rPr>
              <w:t>providers</w:t>
            </w:r>
            <w:r w:rsidRPr="005A4D21">
              <w:rPr>
                <w:rFonts w:ascii="Garamond" w:eastAsia="Garamond" w:hAnsi="Garamond" w:cs="Garamond"/>
                <w:sz w:val="24"/>
                <w:szCs w:val="24"/>
              </w:rPr>
              <w:t xml:space="preserve"> in their </w:t>
            </w:r>
            <w:r w:rsidRPr="005A4D21">
              <w:rPr>
                <w:rFonts w:ascii="Garamond" w:eastAsia="Garamond" w:hAnsi="Garamond" w:cs="Garamond"/>
                <w:b/>
                <w:sz w:val="24"/>
                <w:szCs w:val="24"/>
                <w:u w:val="single"/>
              </w:rPr>
              <w:t>network</w:t>
            </w:r>
            <w:r w:rsidRPr="005A4D21">
              <w:rPr>
                <w:rFonts w:ascii="Garamond" w:eastAsia="Garamond" w:hAnsi="Garamond" w:cs="Garamond"/>
                <w:sz w:val="24"/>
                <w:szCs w:val="24"/>
              </w:rPr>
              <w:t xml:space="preserve">. See the chart starting on page </w:t>
            </w:r>
            <w:r w:rsidR="005A4D21" w:rsidRPr="005A4D21">
              <w:rPr>
                <w:rFonts w:ascii="Garamond" w:hAnsi="Garamond" w:cs="Calibri"/>
                <w:sz w:val="24"/>
                <w:szCs w:val="24"/>
              </w:rPr>
              <w:t>3</w:t>
            </w:r>
            <w:r w:rsidRPr="005A4D21">
              <w:rPr>
                <w:rFonts w:ascii="Garamond" w:eastAsia="Garamond" w:hAnsi="Garamond" w:cs="Garamond"/>
                <w:sz w:val="24"/>
                <w:szCs w:val="24"/>
              </w:rPr>
              <w:t xml:space="preserve"> for how this plan pays different kinds of </w:t>
            </w:r>
            <w:r w:rsidRPr="005A4D21">
              <w:rPr>
                <w:rFonts w:ascii="Garamond" w:eastAsia="Garamond" w:hAnsi="Garamond" w:cs="Garamond"/>
                <w:b/>
                <w:sz w:val="24"/>
                <w:szCs w:val="24"/>
                <w:u w:val="single"/>
              </w:rPr>
              <w:t>providers</w:t>
            </w:r>
            <w:r w:rsidRPr="005A4D21">
              <w:rPr>
                <w:rFonts w:ascii="Garamond" w:eastAsia="Garamond" w:hAnsi="Garamond" w:cs="Garamond"/>
                <w:sz w:val="24"/>
                <w:szCs w:val="24"/>
              </w:rPr>
              <w:t>.</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spacing w:after="200" w:line="276" w:lineRule="auto"/>
              <w:rPr>
                <w:rFonts w:cs="Calibri"/>
              </w:rPr>
            </w:pPr>
            <w:r>
              <w:rPr>
                <w:rFonts w:ascii="Garamond" w:eastAsia="Garamond" w:hAnsi="Garamond" w:cs="Garamond"/>
                <w:sz w:val="24"/>
              </w:rPr>
              <w:t>No;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72709A" w:rsidRDefault="003D0F26">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72709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Default="003D0F26">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72709A" w:rsidRPr="005A4D21" w:rsidRDefault="003D0F26" w:rsidP="005A4D21">
            <w:pPr>
              <w:rPr>
                <w:rFonts w:ascii="Garamond" w:hAnsi="Garamond" w:cs="Calibri"/>
                <w:sz w:val="24"/>
                <w:szCs w:val="24"/>
              </w:rPr>
            </w:pPr>
            <w:r w:rsidRPr="00796B9F">
              <w:rPr>
                <w:rFonts w:ascii="Garamond" w:eastAsia="Garamond" w:hAnsi="Garamond" w:cs="Garamond"/>
                <w:sz w:val="24"/>
                <w:szCs w:val="24"/>
              </w:rPr>
              <w:t xml:space="preserve">Some of the services this plan doesn’t cover are listed on page </w:t>
            </w:r>
            <w:r w:rsidR="005A4D21" w:rsidRPr="00796B9F">
              <w:rPr>
                <w:rFonts w:ascii="Garamond" w:hAnsi="Garamond" w:cs="Calibri"/>
                <w:sz w:val="24"/>
                <w:szCs w:val="24"/>
              </w:rPr>
              <w:t>7</w:t>
            </w:r>
            <w:r w:rsidRPr="00796B9F">
              <w:rPr>
                <w:rFonts w:ascii="Garamond" w:eastAsia="Garamond" w:hAnsi="Garamond" w:cs="Garamond"/>
                <w:sz w:val="24"/>
                <w:szCs w:val="24"/>
              </w:rPr>
              <w:t xml:space="preserve">. See your policy or plan document for additional information about </w:t>
            </w:r>
            <w:r w:rsidRPr="00796B9F">
              <w:rPr>
                <w:rFonts w:ascii="Garamond" w:eastAsia="Garamond" w:hAnsi="Garamond" w:cs="Garamond"/>
                <w:b/>
                <w:sz w:val="24"/>
                <w:szCs w:val="24"/>
                <w:u w:val="single"/>
              </w:rPr>
              <w:t>excluded services.</w:t>
            </w:r>
          </w:p>
        </w:tc>
      </w:tr>
    </w:tbl>
    <w:p w:rsidR="0072709A" w:rsidRDefault="0072709A">
      <w:pPr>
        <w:widowControl w:val="0"/>
        <w:sectPr w:rsidR="0072709A">
          <w:headerReference w:type="default" r:id="rId11"/>
          <w:footerReference w:type="default" r:id="rId12"/>
          <w:type w:val="continuous"/>
          <w:pgSz w:w="15840" w:h="12240" w:orient="landscape"/>
          <w:pgMar w:top="432" w:right="432" w:bottom="432" w:left="720" w:header="0" w:footer="0" w:gutter="0"/>
          <w:cols w:space="720"/>
          <w:docGrid w:linePitch="360"/>
        </w:sectPr>
      </w:pPr>
    </w:p>
    <w:p w:rsidR="0072709A" w:rsidRDefault="0072709A">
      <w:pPr>
        <w:widowControl w:val="0"/>
        <w:sectPr w:rsidR="0072709A">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084"/>
        <w:gridCol w:w="13604"/>
      </w:tblGrid>
      <w:tr w:rsidR="0072709A">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72709A" w:rsidRDefault="005E1213">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72709A" w:rsidRDefault="003D0F26">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72709A" w:rsidRDefault="003D0F26">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72709A" w:rsidRPr="00A561E8" w:rsidRDefault="003D0F26">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A561E8" w:rsidRDefault="00A561E8">
            <w:pPr>
              <w:numPr>
                <w:ilvl w:val="0"/>
                <w:numId w:val="1"/>
              </w:numPr>
              <w:rPr>
                <w:rFonts w:ascii="Garamond" w:eastAsia="Garamond" w:hAnsi="Garamond" w:cs="Garamond"/>
                <w:sz w:val="28"/>
              </w:rPr>
            </w:pPr>
            <w:r>
              <w:rPr>
                <w:rFonts w:ascii="Garamond" w:hAnsi="Garamond" w:cs="Garamond"/>
                <w:sz w:val="24"/>
              </w:rPr>
              <w:t xml:space="preserve">This plan may encourage you to use </w:t>
            </w:r>
            <w:r>
              <w:rPr>
                <w:rFonts w:ascii="Garamond" w:hAnsi="Garamond" w:cs="Garamond"/>
                <w:b/>
                <w:sz w:val="24"/>
                <w:u w:val="single"/>
              </w:rPr>
              <w:t xml:space="preserve">Network providers </w:t>
            </w:r>
            <w:r>
              <w:rPr>
                <w:rFonts w:ascii="Garamond" w:hAnsi="Garamond" w:cs="Garamond"/>
                <w:sz w:val="24"/>
              </w:rPr>
              <w:t xml:space="preserve">by charging you lower </w:t>
            </w:r>
            <w:r>
              <w:rPr>
                <w:rFonts w:ascii="Garamond" w:hAnsi="Garamond" w:cs="Garamond"/>
                <w:b/>
                <w:sz w:val="24"/>
                <w:u w:val="single"/>
              </w:rPr>
              <w:t>deductibles</w:t>
            </w:r>
            <w:r>
              <w:rPr>
                <w:rFonts w:ascii="Garamond" w:hAnsi="Garamond" w:cs="Garamond"/>
                <w:sz w:val="24"/>
              </w:rPr>
              <w:t xml:space="preserve">, </w:t>
            </w:r>
            <w:r>
              <w:rPr>
                <w:rFonts w:ascii="Garamond" w:hAnsi="Garamond" w:cs="Garamond"/>
                <w:b/>
                <w:sz w:val="24"/>
                <w:u w:val="single"/>
              </w:rPr>
              <w:t>copayments</w:t>
            </w:r>
            <w:r>
              <w:rPr>
                <w:rFonts w:ascii="Garamond" w:hAnsi="Garamond" w:cs="Garamond"/>
                <w:sz w:val="24"/>
              </w:rPr>
              <w:t xml:space="preserve"> and </w:t>
            </w:r>
            <w:r>
              <w:rPr>
                <w:rFonts w:ascii="Garamond" w:hAnsi="Garamond" w:cs="Garamond"/>
                <w:b/>
                <w:sz w:val="24"/>
                <w:u w:val="single"/>
              </w:rPr>
              <w:t>coinsurance</w:t>
            </w:r>
            <w:r>
              <w:rPr>
                <w:rFonts w:ascii="Garamond" w:hAnsi="Garamond" w:cs="Garamond"/>
                <w:sz w:val="24"/>
              </w:rPr>
              <w:t xml:space="preserve"> amounts.</w:t>
            </w:r>
          </w:p>
        </w:tc>
      </w:tr>
    </w:tbl>
    <w:p w:rsidR="0072709A" w:rsidRDefault="0072709A">
      <w:pPr>
        <w:spacing w:after="200" w:line="276" w:lineRule="auto"/>
        <w:rPr>
          <w:rFonts w:ascii="Garamond" w:eastAsia="Garamond" w:hAnsi="Garamond" w:cs="Garamond"/>
          <w:sz w:val="24"/>
        </w:rPr>
      </w:pPr>
    </w:p>
    <w:p w:rsidR="0072709A" w:rsidRDefault="0072709A">
      <w:pPr>
        <w:widowControl w:val="0"/>
        <w:rPr>
          <w:vanish/>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6"/>
        <w:gridCol w:w="3772"/>
        <w:gridCol w:w="2486"/>
        <w:gridCol w:w="2591"/>
        <w:gridCol w:w="3853"/>
      </w:tblGrid>
      <w:tr w:rsidR="0072709A">
        <w:trPr>
          <w:trHeight w:val="834"/>
          <w:tblHeader/>
        </w:trPr>
        <w:tc>
          <w:tcPr>
            <w:tcW w:w="198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72709A" w:rsidRDefault="003D0F26">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7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72709A" w:rsidRDefault="003D0F26">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8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72709A" w:rsidRDefault="003D0F26">
            <w:pPr>
              <w:rPr>
                <w:rFonts w:ascii="Arial" w:eastAsia="Arial" w:hAnsi="Arial" w:cs="Arial"/>
                <w:b/>
                <w:color w:val="FFFFFF"/>
                <w:sz w:val="24"/>
              </w:rPr>
            </w:pPr>
            <w:r>
              <w:rPr>
                <w:rFonts w:ascii="Arial" w:eastAsia="Arial" w:hAnsi="Arial" w:cs="Arial"/>
                <w:b/>
                <w:color w:val="FFFFFF"/>
                <w:sz w:val="24"/>
              </w:rPr>
              <w:t>Your Cost if You Use a Network Provider</w:t>
            </w:r>
          </w:p>
        </w:tc>
        <w:tc>
          <w:tcPr>
            <w:tcW w:w="259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72709A" w:rsidRDefault="003D0F26">
            <w:pPr>
              <w:rPr>
                <w:rFonts w:ascii="Arial" w:eastAsia="Arial" w:hAnsi="Arial" w:cs="Arial"/>
                <w:b/>
                <w:color w:val="FFFFFF"/>
                <w:sz w:val="24"/>
              </w:rPr>
            </w:pPr>
            <w:r>
              <w:rPr>
                <w:rFonts w:ascii="Arial" w:eastAsia="Arial" w:hAnsi="Arial" w:cs="Arial"/>
                <w:b/>
                <w:color w:val="FFFFFF"/>
                <w:sz w:val="24"/>
              </w:rPr>
              <w:t>Your Cost if You Use a Non-Network Provider</w:t>
            </w:r>
          </w:p>
        </w:tc>
        <w:tc>
          <w:tcPr>
            <w:tcW w:w="38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72709A" w:rsidRDefault="003D0F26">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copay per visit</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copay per visit</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Chiropractor</w:t>
            </w:r>
          </w:p>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$20 copay per visit</w:t>
            </w:r>
          </w:p>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72709A" w:rsidRDefault="003D0F26">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Chiropractor</w:t>
            </w:r>
          </w:p>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Not covered</w:t>
            </w:r>
          </w:p>
          <w:p w:rsidR="0072709A" w:rsidRDefault="003D0F26">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72709A" w:rsidRDefault="003D0F26">
            <w:pPr>
              <w:tabs>
                <w:tab w:val="center" w:pos="4680"/>
                <w:tab w:val="right" w:pos="9360"/>
              </w:tabs>
              <w:jc w:val="center"/>
              <w:rPr>
                <w:rFonts w:ascii="Garamond" w:eastAsia="Garamond" w:hAnsi="Garamond" w:cs="Garamond"/>
                <w:b/>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u w:val="single"/>
              </w:rPr>
            </w:pPr>
            <w:r>
              <w:rPr>
                <w:rFonts w:ascii="Garamond" w:eastAsia="Garamond" w:hAnsi="Garamond" w:cs="Garamond"/>
                <w:sz w:val="24"/>
              </w:rPr>
              <w:t>Chiropractor</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Coverage for In-Network Providers is limited to 26 visits per benefit period. Costs may vary by site of service.</w:t>
            </w:r>
          </w:p>
          <w:p w:rsidR="0072709A" w:rsidRDefault="003D0F26">
            <w:pPr>
              <w:rPr>
                <w:rFonts w:ascii="Garamond" w:eastAsia="Garamond" w:hAnsi="Garamond" w:cs="Garamond"/>
                <w:sz w:val="24"/>
                <w:u w:val="single"/>
              </w:rPr>
            </w:pPr>
            <w:r>
              <w:rPr>
                <w:rFonts w:ascii="Garamond" w:eastAsia="Garamond" w:hAnsi="Garamond" w:cs="Garamond"/>
                <w:sz w:val="24"/>
              </w:rPr>
              <w:t>Acupuncture</w:t>
            </w:r>
          </w:p>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 c</w:t>
            </w:r>
            <w:r w:rsidR="0074131E">
              <w:rPr>
                <w:rFonts w:ascii="Garamond" w:eastAsia="Garamond" w:hAnsi="Garamond" w:cs="Garamond"/>
                <w:sz w:val="24"/>
              </w:rPr>
              <w:t>ost share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Immunizations through age 5: No cost share for Non-Network Providers.</w:t>
            </w:r>
          </w:p>
        </w:tc>
      </w:tr>
      <w:tr w:rsidR="0072709A">
        <w:trPr>
          <w:trHeight w:val="128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b/>
                <w:sz w:val="24"/>
              </w:rPr>
              <w:t>If you have a test</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72709A" w:rsidRDefault="002571EC">
            <w:pPr>
              <w:tabs>
                <w:tab w:val="center" w:pos="4680"/>
                <w:tab w:val="right" w:pos="9360"/>
              </w:tabs>
              <w:jc w:val="center"/>
              <w:rPr>
                <w:rFonts w:ascii="Garamond" w:eastAsia="Garamond" w:hAnsi="Garamond" w:cs="Garamond"/>
                <w:sz w:val="24"/>
              </w:rPr>
            </w:pPr>
            <w:r>
              <w:rPr>
                <w:rFonts w:ascii="Garamond" w:eastAsia="Garamond" w:hAnsi="Garamond" w:cs="Garamond"/>
                <w:sz w:val="24"/>
              </w:rPr>
              <w:t>No cost share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72709A" w:rsidRDefault="002571EC">
            <w:pPr>
              <w:tabs>
                <w:tab w:val="center" w:pos="4680"/>
                <w:tab w:val="right" w:pos="9360"/>
              </w:tabs>
              <w:jc w:val="center"/>
              <w:rPr>
                <w:rFonts w:ascii="Garamond" w:eastAsia="Garamond" w:hAnsi="Garamond" w:cs="Garamond"/>
                <w:sz w:val="24"/>
              </w:rPr>
            </w:pPr>
            <w:r>
              <w:rPr>
                <w:rFonts w:ascii="Garamond" w:eastAsia="Garamond" w:hAnsi="Garamond" w:cs="Garamond"/>
                <w:sz w:val="24"/>
              </w:rPr>
              <w:t>No cost share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40% coinsurance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Costs may vary by site of service.</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Costs may vary by site of service.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72709A" w:rsidRDefault="003D0F26">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r>
                <w:rPr>
                  <w:rFonts w:ascii="Garamond" w:eastAsia="Garamond" w:hAnsi="Garamond" w:cs="Garamond"/>
                  <w:color w:val="0000FF"/>
                  <w:sz w:val="24"/>
                  <w:u w:val="single"/>
                </w:rPr>
                <w:t>http://www.anthem.com/pharmacyinformation/</w:t>
              </w:r>
            </w:hyperlink>
          </w:p>
          <w:p w:rsidR="0072709A" w:rsidRDefault="0072709A">
            <w:pPr>
              <w:spacing w:before="40" w:after="40"/>
              <w:rPr>
                <w:rFonts w:ascii="Garamond" w:eastAsia="Garamond" w:hAnsi="Garamond" w:cs="Garamond"/>
                <w:sz w:val="24"/>
              </w:rPr>
            </w:pP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Tier</w:t>
            </w:r>
            <w:r w:rsidR="0021514E">
              <w:rPr>
                <w:rFonts w:ascii="Garamond" w:eastAsia="Garamond" w:hAnsi="Garamond" w:cs="Garamond"/>
                <w:sz w:val="24"/>
              </w:rPr>
              <w:t xml:space="preserve"> </w:t>
            </w:r>
            <w:r>
              <w:rPr>
                <w:rFonts w:ascii="Garamond" w:eastAsia="Garamond" w:hAnsi="Garamond" w:cs="Garamond"/>
                <w:sz w:val="24"/>
              </w:rPr>
              <w:t>1 - Typically Generic</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$15 copay per prescription (retail only) and $30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rsidP="005F0378">
            <w:pPr>
              <w:rPr>
                <w:rFonts w:cs="Calibri"/>
              </w:rPr>
            </w:pPr>
            <w:r>
              <w:rPr>
                <w:rFonts w:ascii="Garamond" w:eastAsia="Garamond" w:hAnsi="Garamond" w:cs="Garamond"/>
                <w:sz w:val="24"/>
              </w:rPr>
              <w:t>Covers up to a 30 day supply (retail pharmacy) Covers up to a 90 day supply (home delivery program) Home delivery is not covered for Non-Network Providers. Members have additional cost with retail supply greater than 30 days. (Includes diabetic test strip).</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Tier</w:t>
            </w:r>
            <w:r w:rsidR="0021514E">
              <w:rPr>
                <w:rFonts w:ascii="Garamond" w:eastAsia="Garamond" w:hAnsi="Garamond" w:cs="Garamond"/>
                <w:sz w:val="24"/>
              </w:rPr>
              <w:t xml:space="preserve"> </w:t>
            </w:r>
            <w:r>
              <w:rPr>
                <w:rFonts w:ascii="Garamond" w:eastAsia="Garamond" w:hAnsi="Garamond" w:cs="Garamond"/>
                <w:sz w:val="24"/>
              </w:rPr>
              <w:t>2 - Typically Preferred / Brand</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copay per prescription (retail only) and $80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rsidP="002E5E7F">
            <w:pPr>
              <w:rPr>
                <w:rFonts w:ascii="Garamond" w:eastAsia="Garamond" w:hAnsi="Garamond" w:cs="Garamond"/>
                <w:sz w:val="24"/>
              </w:rPr>
            </w:pPr>
            <w:r>
              <w:rPr>
                <w:rFonts w:ascii="Garamond" w:eastAsia="Garamond" w:hAnsi="Garamond" w:cs="Garamond"/>
                <w:sz w:val="24"/>
              </w:rPr>
              <w:t>Covers up to a 30 day supply (retail pharmacy) Covers up to a 90 day supply (home delivery program) Home delivery is not covered for Non-Network Providers. Members have additional cost with retail supply greater than 30 days. Member may be responsible for additional cost when not selecting the available generic drug. (Includes diabetic test strip).</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Tier</w:t>
            </w:r>
            <w:r w:rsidR="0021514E">
              <w:rPr>
                <w:rFonts w:ascii="Garamond" w:eastAsia="Garamond" w:hAnsi="Garamond" w:cs="Garamond"/>
                <w:sz w:val="24"/>
              </w:rPr>
              <w:t xml:space="preserve"> </w:t>
            </w:r>
            <w:r>
              <w:rPr>
                <w:rFonts w:ascii="Garamond" w:eastAsia="Garamond" w:hAnsi="Garamond" w:cs="Garamond"/>
                <w:sz w:val="24"/>
              </w:rPr>
              <w:t>3 - Typically Non-Preferred / Specialty Drugs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$75 copay per prescription (retail only) and $150 copay per prescription (home delivery only)</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$75 copay per prescription or 50% coinsurance, whichever is greater (retail only)</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rsidP="00A204F1">
            <w:pPr>
              <w:rPr>
                <w:rFonts w:ascii="Garamond" w:eastAsia="Garamond" w:hAnsi="Garamond" w:cs="Garamond"/>
                <w:sz w:val="24"/>
              </w:rPr>
            </w:pPr>
            <w:r>
              <w:rPr>
                <w:rFonts w:ascii="Garamond" w:eastAsia="Garamond" w:hAnsi="Garamond" w:cs="Garamond"/>
                <w:sz w:val="24"/>
              </w:rPr>
              <w:t>Covers up to a 30 day supply (retail pharmacy) Covers up to a 90 day supply (home delivery program) Home delivery is not covered for Non-Network Providers. Members have additional cost with retail supply greater than 30 days. Member may be responsible for additional cost when not selecting the available generic drug. Specialty medications must be obtai</w:t>
            </w:r>
            <w:r w:rsidR="004D4321">
              <w:rPr>
                <w:rFonts w:ascii="Garamond" w:eastAsia="Garamond" w:hAnsi="Garamond" w:cs="Garamond"/>
                <w:sz w:val="24"/>
              </w:rPr>
              <w:t>ned via our specialty pharmacy Network in order to receive N</w:t>
            </w:r>
            <w:r>
              <w:rPr>
                <w:rFonts w:ascii="Garamond" w:eastAsia="Garamond" w:hAnsi="Garamond" w:cs="Garamond"/>
                <w:sz w:val="24"/>
              </w:rPr>
              <w:t>etwork level benefits. Specialty medications are limited to a 30 day supply regardless of whether they are retail or home delivery.</w:t>
            </w:r>
            <w:r w:rsidR="00A204F1">
              <w:rPr>
                <w:rFonts w:ascii="Garamond" w:eastAsia="Garamond" w:hAnsi="Garamond" w:cs="Garamond"/>
                <w:sz w:val="24"/>
              </w:rPr>
              <w:t xml:space="preserve"> (Includes diabetic test strip).</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Tier</w:t>
            </w:r>
            <w:r w:rsidR="0021514E">
              <w:rPr>
                <w:rFonts w:ascii="Garamond" w:eastAsia="Garamond" w:hAnsi="Garamond" w:cs="Garamond"/>
                <w:sz w:val="24"/>
              </w:rPr>
              <w:t xml:space="preserve"> </w:t>
            </w:r>
            <w:r>
              <w:rPr>
                <w:rFonts w:ascii="Garamond" w:eastAsia="Garamond" w:hAnsi="Garamond" w:cs="Garamond"/>
                <w:sz w:val="24"/>
              </w:rPr>
              <w:t>4 - Typically Specialty Drugs</w:t>
            </w:r>
          </w:p>
        </w:tc>
        <w:tc>
          <w:tcPr>
            <w:tcW w:w="2486"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Applicable</w:t>
            </w:r>
          </w:p>
        </w:tc>
        <w:tc>
          <w:tcPr>
            <w:tcW w:w="2591"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Applicable</w:t>
            </w:r>
          </w:p>
        </w:tc>
        <w:tc>
          <w:tcPr>
            <w:tcW w:w="385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$200 copay per visit</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Covered as In-Network</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027D27">
            <w:pPr>
              <w:rPr>
                <w:rFonts w:ascii="Garamond" w:eastAsia="Garamond" w:hAnsi="Garamond" w:cs="Garamond"/>
                <w:sz w:val="24"/>
              </w:rPr>
            </w:pPr>
            <w:r>
              <w:rPr>
                <w:rFonts w:ascii="Garamond" w:eastAsia="Garamond" w:hAnsi="Garamond" w:cs="Garamond"/>
                <w:sz w:val="24"/>
              </w:rPr>
              <w:t>Copay waived if admitted.</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Covered as In-Network</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$50 copay per visit</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There may be other levels of cost share that are contingent on how services are provided.</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72709A" w:rsidRDefault="003D0F26">
            <w:pPr>
              <w:jc w:val="center"/>
              <w:rPr>
                <w:rFonts w:ascii="Garamond" w:eastAsia="Garamond" w:hAnsi="Garamond" w:cs="Garamond"/>
                <w:sz w:val="24"/>
              </w:rPr>
            </w:pPr>
            <w:r>
              <w:rPr>
                <w:rFonts w:ascii="Garamond" w:eastAsia="Garamond" w:hAnsi="Garamond" w:cs="Garamond"/>
                <w:sz w:val="24"/>
              </w:rPr>
              <w:t>$20 copay per visit</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40% coinsurance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72709A" w:rsidRDefault="003D0F26">
            <w:pPr>
              <w:jc w:val="center"/>
              <w:rPr>
                <w:rFonts w:ascii="Garamond" w:eastAsia="Garamond" w:hAnsi="Garamond" w:cs="Garamond"/>
                <w:b/>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Costs may vary by site of service.</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br w:type="textWrapping" w:clear="all"/>
            </w:r>
            <w:r>
              <w:rPr>
                <w:rFonts w:ascii="Garamond" w:eastAsia="Garamond" w:hAnsi="Garamond" w:cs="Garamond"/>
                <w:sz w:val="24"/>
              </w:rPr>
              <w:t>Health Facility Visit - Facility Charges</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Substance Use Office Visit</w:t>
            </w:r>
          </w:p>
          <w:p w:rsidR="0072709A" w:rsidRDefault="003D0F26">
            <w:pPr>
              <w:jc w:val="center"/>
              <w:rPr>
                <w:rFonts w:ascii="Garamond" w:eastAsia="Garamond" w:hAnsi="Garamond" w:cs="Garamond"/>
                <w:sz w:val="24"/>
              </w:rPr>
            </w:pPr>
            <w:r>
              <w:rPr>
                <w:rFonts w:ascii="Garamond" w:eastAsia="Garamond" w:hAnsi="Garamond" w:cs="Garamond"/>
                <w:sz w:val="24"/>
              </w:rPr>
              <w:t>$20 copay per visit</w:t>
            </w:r>
          </w:p>
          <w:p w:rsidR="0072709A" w:rsidRDefault="003D0F26">
            <w:pPr>
              <w:jc w:val="center"/>
              <w:rPr>
                <w:rFonts w:ascii="Garamond" w:eastAsia="Garamond" w:hAnsi="Garamond" w:cs="Garamond"/>
                <w:sz w:val="24"/>
              </w:rPr>
            </w:pPr>
            <w:r>
              <w:rPr>
                <w:rFonts w:ascii="Garamond" w:eastAsia="Garamond" w:hAnsi="Garamond" w:cs="Garamond"/>
                <w:sz w:val="24"/>
              </w:rPr>
              <w:t>Substance Use Facility Visit - Facility Charges</w:t>
            </w:r>
          </w:p>
          <w:p w:rsidR="0072709A" w:rsidRDefault="003D0F26">
            <w:pPr>
              <w:jc w:val="center"/>
              <w:rPr>
                <w:rFonts w:ascii="Garamond" w:eastAsia="Garamond" w:hAnsi="Garamond" w:cs="Garamond"/>
                <w:sz w:val="24"/>
                <w:u w:val="single"/>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Substance Use Office Visit</w:t>
            </w:r>
          </w:p>
          <w:p w:rsidR="0072709A" w:rsidRDefault="003D0F26">
            <w:pPr>
              <w:jc w:val="center"/>
              <w:rPr>
                <w:rFonts w:ascii="Garamond" w:eastAsia="Garamond" w:hAnsi="Garamond" w:cs="Garamond"/>
                <w:sz w:val="24"/>
              </w:rPr>
            </w:pPr>
            <w:r>
              <w:rPr>
                <w:rFonts w:ascii="Garamond" w:eastAsia="Garamond" w:hAnsi="Garamond" w:cs="Garamond"/>
                <w:sz w:val="24"/>
              </w:rPr>
              <w:t>40% coinsurance</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72709A" w:rsidRDefault="003D0F26">
            <w:pPr>
              <w:tabs>
                <w:tab w:val="center" w:pos="4680"/>
                <w:tab w:val="right" w:pos="9360"/>
              </w:tabs>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Substance Use Office Visit</w:t>
            </w:r>
          </w:p>
          <w:p w:rsidR="0072709A" w:rsidRDefault="003D0F26">
            <w:pPr>
              <w:rPr>
                <w:rFonts w:ascii="Garamond" w:eastAsia="Garamond" w:hAnsi="Garamond" w:cs="Garamond"/>
                <w:sz w:val="24"/>
              </w:rPr>
            </w:pPr>
            <w:r>
              <w:rPr>
                <w:rFonts w:ascii="Garamond" w:eastAsia="Garamond" w:hAnsi="Garamond" w:cs="Garamond"/>
                <w:sz w:val="24"/>
              </w:rPr>
              <w:t>Costs may vary by site of service.</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copay per visit</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rPr>
          <w:trHeight w:val="203"/>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Coverage for In-Network Providers and Non-Network Providers combined is limited to 100 visits per benefit period.</w:t>
            </w:r>
          </w:p>
        </w:tc>
      </w:tr>
      <w:tr w:rsidR="0072709A">
        <w:trPr>
          <w:trHeight w:val="357"/>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copay per visit</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Coverage is limited to 20 visits per benefit period for Physical and Manipulation Therapy e</w:t>
            </w:r>
            <w:r w:rsidR="00885015">
              <w:rPr>
                <w:rFonts w:ascii="Garamond" w:eastAsia="Garamond" w:hAnsi="Garamond" w:cs="Garamond"/>
                <w:sz w:val="24"/>
              </w:rPr>
              <w:t>xcluding Chiropractic services.</w:t>
            </w:r>
            <w:r>
              <w:rPr>
                <w:rFonts w:ascii="Garamond" w:eastAsia="Garamond" w:hAnsi="Garamond" w:cs="Garamond"/>
                <w:sz w:val="24"/>
              </w:rPr>
              <w:t xml:space="preserve"> Coverage is limited to 20 visits per benefit period for Occupational Therapy. Apply to In-Network Providers and Non-Network Providers combined. Costs may vary by site of service.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copay per visit</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Habilitation visits count towards your rehabilitation limit. Costs may vary by site of service.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Coverage for In-Network Providers and Non-Network Providers combined is limited to 90 day</w:t>
            </w:r>
            <w:r w:rsidR="00464322">
              <w:rPr>
                <w:rFonts w:ascii="Garamond" w:eastAsia="Garamond" w:hAnsi="Garamond" w:cs="Garamond"/>
                <w:sz w:val="24"/>
              </w:rPr>
              <w:t>s</w:t>
            </w:r>
            <w:r>
              <w:rPr>
                <w:rFonts w:ascii="Garamond" w:eastAsia="Garamond" w:hAnsi="Garamond" w:cs="Garamond"/>
                <w:sz w:val="24"/>
              </w:rPr>
              <w:t xml:space="preserve"> limit per benefit period.</w:t>
            </w:r>
          </w:p>
        </w:tc>
      </w:tr>
      <w:tr w:rsidR="0072709A">
        <w:trPr>
          <w:trHeight w:val="339"/>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20% coinsurance</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40% coinsurance</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 c</w:t>
            </w:r>
            <w:r w:rsidR="00E273B1">
              <w:rPr>
                <w:rFonts w:ascii="Garamond" w:eastAsia="Garamond" w:hAnsi="Garamond" w:cs="Garamond"/>
                <w:sz w:val="24"/>
              </w:rPr>
              <w:t>ost share</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E273B1">
            <w:pPr>
              <w:jc w:val="center"/>
              <w:rPr>
                <w:rFonts w:ascii="Garamond" w:eastAsia="Garamond" w:hAnsi="Garamond" w:cs="Garamond"/>
                <w:sz w:val="24"/>
              </w:rPr>
            </w:pPr>
            <w:r>
              <w:rPr>
                <w:rFonts w:ascii="Garamond" w:eastAsia="Garamond" w:hAnsi="Garamond" w:cs="Garamond"/>
                <w:sz w:val="24"/>
              </w:rPr>
              <w:t>No cost share</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3D0F26">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--------none--------</w:t>
            </w:r>
          </w:p>
        </w:tc>
      </w:tr>
      <w:tr w:rsidR="0072709A">
        <w:trPr>
          <w:trHeight w:val="70"/>
        </w:trPr>
        <w:tc>
          <w:tcPr>
            <w:tcW w:w="1985"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72709A" w:rsidRDefault="0072709A"/>
        </w:tc>
        <w:tc>
          <w:tcPr>
            <w:tcW w:w="377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86"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2591"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--------none-------- </w:t>
            </w:r>
          </w:p>
        </w:tc>
      </w:tr>
      <w:bookmarkEnd w:id="1"/>
    </w:tbl>
    <w:p w:rsidR="0072709A" w:rsidRDefault="0072709A">
      <w:pPr>
        <w:widowControl w:val="0"/>
        <w:sectPr w:rsidR="0072709A">
          <w:footerReference w:type="default" r:id="rId16"/>
          <w:pgSz w:w="15840" w:h="12240" w:orient="landscape"/>
          <w:pgMar w:top="245" w:right="432" w:bottom="432" w:left="720" w:header="720" w:footer="0" w:gutter="0"/>
          <w:cols w:space="720"/>
          <w:docGrid w:linePitch="360"/>
        </w:sectPr>
      </w:pPr>
    </w:p>
    <w:p w:rsidR="0072709A" w:rsidRDefault="003D0F26">
      <w:pPr>
        <w:keepNext/>
        <w:keepLines/>
        <w:tabs>
          <w:tab w:val="right" w:pos="14400"/>
        </w:tabs>
        <w:rPr>
          <w:rFonts w:ascii="Arial" w:eastAsia="Arial" w:hAnsi="Arial" w:cs="Arial"/>
          <w:b/>
          <w:color w:val="0775A8"/>
          <w:sz w:val="28"/>
        </w:rPr>
      </w:pPr>
      <w:bookmarkStart w:id="4" w:name="BookmarkExSr"/>
      <w:bookmarkStart w:id="5" w:name="_UC2"/>
      <w:bookmarkEnd w:id="4"/>
      <w:r>
        <w:rPr>
          <w:rFonts w:ascii="Arial" w:eastAsia="Arial" w:hAnsi="Arial" w:cs="Arial"/>
          <w:b/>
          <w:color w:val="0775A8"/>
          <w:sz w:val="28"/>
        </w:rPr>
        <w:t>Excluded Services &amp; Other Covered Services:</w:t>
      </w:r>
    </w:p>
    <w:p w:rsidR="0072709A" w:rsidRDefault="0072709A">
      <w:pPr>
        <w:keepNext/>
        <w:keepLines/>
        <w:tabs>
          <w:tab w:val="right" w:pos="14400"/>
        </w:tabs>
        <w:spacing w:line="72" w:lineRule="auto"/>
        <w:rPr>
          <w:rFonts w:ascii="Arial" w:eastAsia="Arial" w:hAnsi="Arial" w:cs="Arial"/>
          <w:b/>
          <w:color w:val="0775A8"/>
          <w:sz w:val="28"/>
        </w:rPr>
      </w:pPr>
    </w:p>
    <w:p w:rsidR="0072709A" w:rsidRDefault="0072709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4670"/>
      </w:tblGrid>
      <w:tr w:rsidR="0072709A">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72709A" w:rsidRDefault="0072709A">
            <w:pPr>
              <w:keepLines/>
              <w:tabs>
                <w:tab w:val="center" w:pos="4680"/>
                <w:tab w:val="right" w:pos="9360"/>
              </w:tabs>
              <w:spacing w:line="72" w:lineRule="auto"/>
              <w:rPr>
                <w:rFonts w:ascii="Arial" w:eastAsia="Arial" w:hAnsi="Arial" w:cs="Arial"/>
                <w:b/>
                <w:color w:val="000000"/>
                <w:sz w:val="24"/>
              </w:rPr>
            </w:pPr>
          </w:p>
          <w:p w:rsidR="0072709A" w:rsidRDefault="003D0F26">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72709A">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709A" w:rsidRDefault="0072709A">
            <w:pPr>
              <w:spacing w:line="360" w:lineRule="auto"/>
              <w:rPr>
                <w:rFonts w:cs="Calibri"/>
                <w:sz w:val="8"/>
              </w:rPr>
            </w:pPr>
          </w:p>
          <w:tbl>
            <w:tblPr>
              <w:tblW w:w="14439" w:type="dxa"/>
              <w:tblBorders>
                <w:top w:val="nil"/>
                <w:left w:val="nil"/>
                <w:bottom w:val="nil"/>
                <w:right w:val="nil"/>
                <w:insideH w:val="nil"/>
                <w:insideV w:val="nil"/>
              </w:tblBorders>
              <w:tblLayout w:type="fixed"/>
              <w:tblLook w:val="01E0" w:firstRow="1" w:lastRow="1" w:firstColumn="1" w:lastColumn="1" w:noHBand="0" w:noVBand="0"/>
            </w:tblPr>
            <w:tblGrid>
              <w:gridCol w:w="4813"/>
              <w:gridCol w:w="4813"/>
              <w:gridCol w:w="4813"/>
            </w:tblGrid>
            <w:tr w:rsidR="0072709A">
              <w:tc>
                <w:tcPr>
                  <w:tcW w:w="4812" w:type="dxa"/>
                  <w:tcMar>
                    <w:top w:w="0" w:type="dxa"/>
                    <w:left w:w="108" w:type="dxa"/>
                    <w:bottom w:w="0" w:type="dxa"/>
                    <w:right w:w="108" w:type="dxa"/>
                  </w:tcMar>
                </w:tcPr>
                <w:p w:rsidR="0072709A" w:rsidRDefault="003D0F26">
                  <w:pPr>
                    <w:pStyle w:val="ListParagraph"/>
                    <w:numPr>
                      <w:ilvl w:val="0"/>
                      <w:numId w:val="2"/>
                    </w:numPr>
                    <w:rPr>
                      <w:rFonts w:ascii="Garamond" w:eastAsia="Garamond" w:hAnsi="Garamond" w:cs="Garamond"/>
                      <w:sz w:val="24"/>
                    </w:rPr>
                  </w:pPr>
                  <w:r>
                    <w:rPr>
                      <w:rFonts w:ascii="Garamond" w:eastAsia="Garamond" w:hAnsi="Garamond" w:cs="Garamond"/>
                      <w:sz w:val="24"/>
                    </w:rPr>
                    <w:t xml:space="preserve">Acupuncture  </w:t>
                  </w:r>
                </w:p>
                <w:p w:rsidR="0072709A" w:rsidRDefault="003D0F26">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p w:rsidR="0072709A" w:rsidRDefault="003D0F26">
                  <w:pPr>
                    <w:pStyle w:val="ListParagraph"/>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72709A" w:rsidRDefault="003D0F26">
                  <w:pPr>
                    <w:pStyle w:val="ListParagraph"/>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72709A" w:rsidRDefault="003D0F26">
                  <w:pPr>
                    <w:pStyle w:val="ListParagraph"/>
                    <w:numPr>
                      <w:ilvl w:val="0"/>
                      <w:numId w:val="2"/>
                    </w:numPr>
                    <w:rPr>
                      <w:rFonts w:ascii="Garamond" w:eastAsia="Garamond" w:hAnsi="Garamond" w:cs="Garamond"/>
                      <w:sz w:val="24"/>
                    </w:rPr>
                  </w:pPr>
                  <w:r>
                    <w:rPr>
                      <w:rFonts w:ascii="Garamond" w:eastAsia="Garamond" w:hAnsi="Garamond" w:cs="Garamond"/>
                      <w:sz w:val="24"/>
                    </w:rPr>
                    <w:t xml:space="preserve">Hearing aids  </w:t>
                  </w:r>
                </w:p>
              </w:tc>
              <w:tc>
                <w:tcPr>
                  <w:tcW w:w="4812" w:type="dxa"/>
                  <w:tcMar>
                    <w:top w:w="0" w:type="dxa"/>
                    <w:left w:w="108" w:type="dxa"/>
                    <w:bottom w:w="0" w:type="dxa"/>
                    <w:right w:w="108" w:type="dxa"/>
                  </w:tcMar>
                </w:tcPr>
                <w:p w:rsidR="0072709A" w:rsidRDefault="003D0F26">
                  <w:pPr>
                    <w:pStyle w:val="ListParagraph"/>
                    <w:numPr>
                      <w:ilvl w:val="0"/>
                      <w:numId w:val="3"/>
                    </w:numPr>
                    <w:rPr>
                      <w:rFonts w:ascii="Garamond" w:eastAsia="Garamond" w:hAnsi="Garamond" w:cs="Garamond"/>
                      <w:sz w:val="24"/>
                    </w:rPr>
                  </w:pPr>
                  <w:r>
                    <w:rPr>
                      <w:rFonts w:ascii="Garamond" w:eastAsia="Garamond" w:hAnsi="Garamond" w:cs="Garamond"/>
                      <w:sz w:val="24"/>
                    </w:rPr>
                    <w:t xml:space="preserve">Infertility treatment  </w:t>
                  </w:r>
                </w:p>
                <w:p w:rsidR="0072709A" w:rsidRDefault="003D0F26">
                  <w:pPr>
                    <w:pStyle w:val="ListParagraph"/>
                    <w:numPr>
                      <w:ilvl w:val="0"/>
                      <w:numId w:val="3"/>
                    </w:numPr>
                    <w:rPr>
                      <w:rFonts w:ascii="Garamond" w:eastAsia="Garamond" w:hAnsi="Garamond" w:cs="Garamond"/>
                      <w:sz w:val="24"/>
                    </w:rPr>
                  </w:pPr>
                  <w:r>
                    <w:rPr>
                      <w:rFonts w:ascii="Garamond" w:eastAsia="Garamond" w:hAnsi="Garamond" w:cs="Garamond"/>
                      <w:sz w:val="24"/>
                    </w:rPr>
                    <w:t xml:space="preserve">Long- term care  </w:t>
                  </w:r>
                </w:p>
                <w:p w:rsidR="0072709A" w:rsidRDefault="003D0F26">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eye care (adult)  </w:t>
                  </w:r>
                </w:p>
                <w:p w:rsidR="0072709A" w:rsidRDefault="003D0F26">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72709A" w:rsidRDefault="003D0F26">
                  <w:pPr>
                    <w:pStyle w:val="ListParagraph"/>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72709A" w:rsidRDefault="003D0F26">
                  <w:pPr>
                    <w:widowControl w:val="0"/>
                    <w:rPr>
                      <w:sz w:val="2"/>
                    </w:rPr>
                  </w:pPr>
                  <w:r>
                    <w:rPr>
                      <w:sz w:val="2"/>
                    </w:rPr>
                    <w:t> </w:t>
                  </w:r>
                </w:p>
              </w:tc>
            </w:tr>
          </w:tbl>
          <w:p w:rsidR="0072709A" w:rsidRDefault="0072709A">
            <w:pPr>
              <w:keepLines/>
              <w:tabs>
                <w:tab w:val="center" w:pos="4680"/>
                <w:tab w:val="right" w:pos="9360"/>
              </w:tabs>
              <w:spacing w:line="360" w:lineRule="auto"/>
              <w:rPr>
                <w:rFonts w:ascii="Garamond" w:eastAsia="Garamond" w:hAnsi="Garamond" w:cs="Garamond"/>
                <w:b/>
                <w:color w:val="0080BE"/>
                <w:sz w:val="2"/>
              </w:rPr>
            </w:pPr>
          </w:p>
          <w:p w:rsidR="0072709A" w:rsidRDefault="0072709A">
            <w:pPr>
              <w:keepLines/>
              <w:tabs>
                <w:tab w:val="center" w:pos="4680"/>
                <w:tab w:val="right" w:pos="9360"/>
              </w:tabs>
              <w:spacing w:line="360" w:lineRule="auto"/>
              <w:rPr>
                <w:rFonts w:ascii="Garamond" w:eastAsia="Garamond" w:hAnsi="Garamond" w:cs="Garamond"/>
                <w:b/>
                <w:color w:val="0080BE"/>
                <w:sz w:val="4"/>
              </w:rPr>
            </w:pPr>
          </w:p>
        </w:tc>
      </w:tr>
    </w:tbl>
    <w:p w:rsidR="0072709A" w:rsidRDefault="0072709A">
      <w:pPr>
        <w:keepLines/>
        <w:tabs>
          <w:tab w:val="left" w:pos="1641"/>
        </w:tabs>
        <w:spacing w:line="120" w:lineRule="auto"/>
        <w:rPr>
          <w:rFonts w:ascii="Arial" w:eastAsia="Arial" w:hAnsi="Arial" w:cs="Arial"/>
          <w:b/>
          <w:color w:val="0080BE"/>
          <w:sz w:val="28"/>
        </w:rPr>
      </w:pPr>
    </w:p>
    <w:p w:rsidR="0072709A" w:rsidRDefault="0072709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14670"/>
      </w:tblGrid>
      <w:tr w:rsidR="0072709A">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72709A" w:rsidRDefault="0072709A">
            <w:pPr>
              <w:keepLines/>
              <w:tabs>
                <w:tab w:val="center" w:pos="4680"/>
                <w:tab w:val="right" w:pos="9360"/>
              </w:tabs>
              <w:spacing w:line="120" w:lineRule="auto"/>
              <w:rPr>
                <w:rFonts w:ascii="Garamond" w:eastAsia="Garamond" w:hAnsi="Garamond" w:cs="Garamond"/>
                <w:b/>
                <w:color w:val="0080BE"/>
                <w:sz w:val="24"/>
              </w:rPr>
            </w:pPr>
          </w:p>
          <w:p w:rsidR="0072709A" w:rsidRDefault="003D0F26">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72709A">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709A" w:rsidRDefault="0072709A">
            <w:pPr>
              <w:rPr>
                <w:rFonts w:ascii="Garamond" w:eastAsia="Garamond" w:hAnsi="Garamond" w:cs="Garamond"/>
                <w:sz w:val="8"/>
              </w:rPr>
            </w:pPr>
          </w:p>
          <w:tbl>
            <w:tblPr>
              <w:tblW w:w="14439" w:type="dxa"/>
              <w:tblBorders>
                <w:top w:val="nil"/>
                <w:left w:val="nil"/>
                <w:bottom w:val="nil"/>
                <w:right w:val="nil"/>
                <w:insideH w:val="nil"/>
                <w:insideV w:val="nil"/>
              </w:tblBorders>
              <w:tblLayout w:type="fixed"/>
              <w:tblLook w:val="01E0" w:firstRow="1" w:lastRow="1" w:firstColumn="1" w:lastColumn="1" w:noHBand="0" w:noVBand="0"/>
            </w:tblPr>
            <w:tblGrid>
              <w:gridCol w:w="4813"/>
              <w:gridCol w:w="4813"/>
              <w:gridCol w:w="4813"/>
            </w:tblGrid>
            <w:tr w:rsidR="0072709A">
              <w:tc>
                <w:tcPr>
                  <w:tcW w:w="4812" w:type="dxa"/>
                  <w:tcMar>
                    <w:top w:w="0" w:type="dxa"/>
                    <w:left w:w="108" w:type="dxa"/>
                    <w:bottom w:w="0" w:type="dxa"/>
                    <w:right w:w="108" w:type="dxa"/>
                  </w:tcMar>
                </w:tcPr>
                <w:p w:rsidR="0072709A" w:rsidRDefault="003D0F26">
                  <w:pPr>
                    <w:pStyle w:val="ListParagraph"/>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72709A" w:rsidRDefault="003D0F26">
                  <w:pPr>
                    <w:pStyle w:val="ListParagraph"/>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7" w:history="1">
                    <w:r w:rsidR="00757206" w:rsidRPr="0009682D">
                      <w:rPr>
                        <w:rStyle w:val="Hyperlink"/>
                        <w:rFonts w:ascii="Garamond" w:eastAsia="Garamond" w:hAnsi="Garamond" w:cs="Garamond"/>
                        <w:sz w:val="24"/>
                      </w:rPr>
                      <w:t>www.bcbs.com/bluecardworldwide</w:t>
                    </w:r>
                  </w:hyperlink>
                  <w:r>
                    <w:rPr>
                      <w:rFonts w:ascii="Garamond" w:eastAsia="Garamond" w:hAnsi="Garamond" w:cs="Garamond"/>
                      <w:sz w:val="24"/>
                    </w:rPr>
                    <w:t xml:space="preserve">  </w:t>
                  </w:r>
                </w:p>
                <w:p w:rsidR="0072709A" w:rsidRDefault="003D0F26">
                  <w:pPr>
                    <w:pStyle w:val="ListParagraph"/>
                    <w:numPr>
                      <w:ilvl w:val="0"/>
                      <w:numId w:val="4"/>
                    </w:numPr>
                    <w:rPr>
                      <w:rFonts w:ascii="Garamond" w:eastAsia="Garamond" w:hAnsi="Garamond" w:cs="Garamond"/>
                      <w:sz w:val="24"/>
                    </w:rPr>
                  </w:pPr>
                  <w:r>
                    <w:rPr>
                      <w:rFonts w:ascii="Garamond" w:eastAsia="Garamond" w:hAnsi="Garamond" w:cs="Garamond"/>
                      <w:sz w:val="24"/>
                    </w:rPr>
                    <w:t xml:space="preserve">Private-duty nursing Coverage is limited to 82 visits per benefit period. Coverage is limited to 164 visits per lifetime. </w:t>
                  </w:r>
                </w:p>
              </w:tc>
              <w:tc>
                <w:tcPr>
                  <w:tcW w:w="4812" w:type="dxa"/>
                  <w:tcMar>
                    <w:top w:w="0" w:type="dxa"/>
                    <w:left w:w="108" w:type="dxa"/>
                    <w:bottom w:w="0" w:type="dxa"/>
                    <w:right w:w="108" w:type="dxa"/>
                  </w:tcMar>
                </w:tcPr>
                <w:p w:rsidR="0072709A" w:rsidRDefault="003D0F26">
                  <w:pPr>
                    <w:widowControl w:val="0"/>
                    <w:rPr>
                      <w:sz w:val="2"/>
                    </w:rPr>
                  </w:pPr>
                  <w:r>
                    <w:rPr>
                      <w:sz w:val="2"/>
                    </w:rPr>
                    <w:t> </w:t>
                  </w:r>
                </w:p>
              </w:tc>
              <w:tc>
                <w:tcPr>
                  <w:tcW w:w="4812" w:type="dxa"/>
                  <w:tcMar>
                    <w:top w:w="0" w:type="dxa"/>
                    <w:left w:w="108" w:type="dxa"/>
                    <w:bottom w:w="0" w:type="dxa"/>
                    <w:right w:w="108" w:type="dxa"/>
                  </w:tcMar>
                </w:tcPr>
                <w:p w:rsidR="0072709A" w:rsidRDefault="003D0F26">
                  <w:pPr>
                    <w:widowControl w:val="0"/>
                    <w:rPr>
                      <w:sz w:val="2"/>
                    </w:rPr>
                  </w:pPr>
                  <w:r>
                    <w:rPr>
                      <w:sz w:val="2"/>
                    </w:rPr>
                    <w:t> </w:t>
                  </w:r>
                </w:p>
              </w:tc>
            </w:tr>
          </w:tbl>
          <w:p w:rsidR="0072709A" w:rsidRDefault="0072709A">
            <w:pPr>
              <w:keepLines/>
              <w:tabs>
                <w:tab w:val="center" w:pos="4680"/>
                <w:tab w:val="right" w:pos="9360"/>
              </w:tabs>
              <w:spacing w:line="360" w:lineRule="auto"/>
              <w:rPr>
                <w:rFonts w:ascii="Garamond" w:eastAsia="Garamond" w:hAnsi="Garamond" w:cs="Garamond"/>
                <w:b/>
                <w:color w:val="0080BE"/>
                <w:sz w:val="2"/>
              </w:rPr>
            </w:pPr>
          </w:p>
          <w:p w:rsidR="0072709A" w:rsidRDefault="0072709A">
            <w:pPr>
              <w:keepLines/>
              <w:tabs>
                <w:tab w:val="center" w:pos="4680"/>
                <w:tab w:val="right" w:pos="9360"/>
              </w:tabs>
              <w:spacing w:line="360" w:lineRule="auto"/>
              <w:rPr>
                <w:rFonts w:ascii="Garamond" w:eastAsia="Garamond" w:hAnsi="Garamond" w:cs="Garamond"/>
                <w:color w:val="0080BE"/>
                <w:sz w:val="4"/>
              </w:rPr>
            </w:pPr>
          </w:p>
        </w:tc>
      </w:tr>
      <w:bookmarkEnd w:id="5"/>
    </w:tbl>
    <w:p w:rsidR="0072709A" w:rsidRDefault="0072709A">
      <w:pPr>
        <w:widowControl w:val="0"/>
        <w:sectPr w:rsidR="0072709A">
          <w:headerReference w:type="default" r:id="rId18"/>
          <w:footerReference w:type="default" r:id="rId19"/>
          <w:pgSz w:w="15840" w:h="12240" w:orient="landscape"/>
          <w:pgMar w:top="245" w:right="432" w:bottom="0" w:left="720" w:header="0" w:footer="0" w:gutter="0"/>
          <w:cols w:space="720"/>
          <w:docGrid w:linePitch="360"/>
        </w:sectPr>
      </w:pPr>
    </w:p>
    <w:p w:rsidR="0072709A" w:rsidRDefault="003D0F26">
      <w:pPr>
        <w:keepLines/>
        <w:rPr>
          <w:rFonts w:ascii="Arial" w:eastAsia="Arial" w:hAnsi="Arial" w:cs="Arial"/>
          <w:b/>
          <w:color w:val="0080BE"/>
          <w:sz w:val="28"/>
        </w:rPr>
      </w:pPr>
      <w:bookmarkStart w:id="6" w:name="_UC3"/>
      <w:r>
        <w:rPr>
          <w:rFonts w:ascii="Arial" w:eastAsia="Arial" w:hAnsi="Arial" w:cs="Arial"/>
          <w:b/>
          <w:color w:val="0080BE"/>
          <w:sz w:val="28"/>
        </w:rPr>
        <w:t>Your Rights to Continue Coverage:</w:t>
      </w:r>
    </w:p>
    <w:p w:rsidR="0072709A" w:rsidRDefault="003D0F26">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72709A" w:rsidRDefault="0072709A">
      <w:pPr>
        <w:keepNext/>
        <w:rPr>
          <w:rFonts w:ascii="Garamond" w:eastAsia="Garamond" w:hAnsi="Garamond" w:cs="Garamond"/>
          <w:sz w:val="24"/>
        </w:rPr>
      </w:pPr>
    </w:p>
    <w:p w:rsidR="0072709A" w:rsidRDefault="003D0F26">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(800) 490-6145. You may also contact your state insurance department, the U.S. Department of Labor, Employee Benefits Security Administration at 1-866-444-3272 or </w:t>
      </w:r>
      <w:hyperlink r:id="rId20" w:history="1">
        <w:r w:rsidR="00757206" w:rsidRPr="0009682D">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1" w:history="1">
        <w:r w:rsidR="00757206" w:rsidRPr="0009682D">
          <w:rPr>
            <w:rStyle w:val="Hyperlink"/>
            <w:rFonts w:ascii="Garamond" w:eastAsia="Garamond" w:hAnsi="Garamond" w:cs="Garamond"/>
            <w:sz w:val="24"/>
          </w:rPr>
          <w:t>www.cciio.cms.gov</w:t>
        </w:r>
      </w:hyperlink>
      <w:r>
        <w:rPr>
          <w:rFonts w:ascii="Garamond" w:eastAsia="Garamond" w:hAnsi="Garamond" w:cs="Garamond"/>
          <w:sz w:val="24"/>
        </w:rPr>
        <w:t>.</w:t>
      </w:r>
      <w:r w:rsidR="00757206">
        <w:rPr>
          <w:rFonts w:ascii="Garamond" w:eastAsia="Garamond" w:hAnsi="Garamond" w:cs="Garamond"/>
          <w:sz w:val="24"/>
        </w:rPr>
        <w:t xml:space="preserve"> </w:t>
      </w:r>
    </w:p>
    <w:p w:rsidR="0072709A" w:rsidRDefault="0072709A">
      <w:pPr>
        <w:rPr>
          <w:rFonts w:ascii="Arial" w:eastAsia="Arial" w:hAnsi="Arial" w:cs="Arial"/>
          <w:b/>
          <w:color w:val="0080BE"/>
          <w:sz w:val="28"/>
        </w:rPr>
      </w:pPr>
    </w:p>
    <w:p w:rsidR="0072709A" w:rsidRDefault="003D0F26">
      <w:pPr>
        <w:rPr>
          <w:rFonts w:ascii="Arial" w:eastAsia="Arial" w:hAnsi="Arial" w:cs="Arial"/>
          <w:b/>
          <w:color w:val="0080BE"/>
          <w:sz w:val="28"/>
        </w:rPr>
      </w:pPr>
      <w:r>
        <w:rPr>
          <w:rFonts w:ascii="Arial" w:eastAsia="Arial" w:hAnsi="Arial" w:cs="Arial"/>
          <w:b/>
          <w:color w:val="0080BE"/>
          <w:sz w:val="28"/>
        </w:rPr>
        <w:t>Your Grievance and Appeals Rights:</w:t>
      </w:r>
    </w:p>
    <w:p w:rsidR="0072709A" w:rsidRDefault="003D0F26">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72709A" w:rsidRDefault="0072709A">
      <w:pPr>
        <w:rPr>
          <w:rFonts w:ascii="Garamond" w:eastAsia="Garamond" w:hAnsi="Garamond" w:cs="Garamond"/>
          <w:sz w:val="24"/>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3726"/>
        <w:gridCol w:w="3726"/>
        <w:gridCol w:w="3726"/>
        <w:gridCol w:w="3726"/>
      </w:tblGrid>
      <w:tr w:rsidR="0072709A">
        <w:tc>
          <w:tcPr>
            <w:tcW w:w="3726" w:type="dxa"/>
            <w:tcMar>
              <w:top w:w="0" w:type="dxa"/>
              <w:left w:w="108" w:type="dxa"/>
              <w:bottom w:w="0" w:type="dxa"/>
              <w:right w:w="108" w:type="dxa"/>
            </w:tcMar>
          </w:tcPr>
          <w:p w:rsidR="0072709A" w:rsidRDefault="003D0F26">
            <w:pPr>
              <w:rPr>
                <w:rFonts w:ascii="Garamond" w:eastAsia="Garamond" w:hAnsi="Garamond" w:cs="Garamond"/>
                <w:sz w:val="24"/>
              </w:rPr>
            </w:pPr>
            <w:r>
              <w:rPr>
                <w:rFonts w:ascii="Garamond" w:eastAsia="Garamond" w:hAnsi="Garamond" w:cs="Garamond"/>
                <w:sz w:val="24"/>
              </w:rPr>
              <w:t>ATTN: Grievances and Appeals</w:t>
            </w:r>
          </w:p>
          <w:p w:rsidR="0072709A" w:rsidRDefault="003D0F26">
            <w:pPr>
              <w:rPr>
                <w:rFonts w:ascii="Garamond" w:eastAsia="Garamond" w:hAnsi="Garamond" w:cs="Garamond"/>
                <w:sz w:val="24"/>
              </w:rPr>
            </w:pPr>
            <w:r>
              <w:rPr>
                <w:rFonts w:ascii="Garamond" w:eastAsia="Garamond" w:hAnsi="Garamond" w:cs="Garamond"/>
                <w:sz w:val="24"/>
              </w:rPr>
              <w:t>P.O. Box 105568</w:t>
            </w:r>
          </w:p>
          <w:p w:rsidR="0072709A" w:rsidRDefault="003D0F26">
            <w:pPr>
              <w:rPr>
                <w:rFonts w:ascii="Garamond" w:eastAsia="Garamond" w:hAnsi="Garamond" w:cs="Garamond"/>
                <w:sz w:val="24"/>
              </w:rPr>
            </w:pPr>
            <w:r>
              <w:rPr>
                <w:rFonts w:ascii="Garamond" w:eastAsia="Garamond" w:hAnsi="Garamond" w:cs="Garamond"/>
                <w:sz w:val="24"/>
              </w:rPr>
              <w:t>Atlanta GA 30348-5568</w:t>
            </w:r>
          </w:p>
          <w:p w:rsidR="0072709A" w:rsidRDefault="0072709A">
            <w:pPr>
              <w:rPr>
                <w:rFonts w:ascii="Garamond" w:eastAsia="Garamond" w:hAnsi="Garamond" w:cs="Garamond"/>
                <w:sz w:val="24"/>
              </w:rPr>
            </w:pPr>
          </w:p>
        </w:tc>
        <w:tc>
          <w:tcPr>
            <w:tcW w:w="3726" w:type="dxa"/>
            <w:tcMar>
              <w:top w:w="0" w:type="dxa"/>
              <w:left w:w="108" w:type="dxa"/>
              <w:bottom w:w="0" w:type="dxa"/>
              <w:right w:w="108" w:type="dxa"/>
            </w:tcMar>
          </w:tcPr>
          <w:p w:rsidR="0072709A" w:rsidRDefault="003D0F26">
            <w:pPr>
              <w:rPr>
                <w:rFonts w:ascii="Garamond" w:eastAsia="Garamond" w:hAnsi="Garamond" w:cs="Garamond"/>
                <w:sz w:val="24"/>
              </w:rPr>
            </w:pPr>
            <w:r>
              <w:rPr>
                <w:rFonts w:ascii="Garamond" w:eastAsia="Garamond" w:hAnsi="Garamond" w:cs="Garamond"/>
                <w:sz w:val="24"/>
              </w:rPr>
              <w:t>Department of Labor, Employee Benefits Security Administration</w:t>
            </w:r>
          </w:p>
          <w:p w:rsidR="0072709A" w:rsidRDefault="003D0F26">
            <w:pPr>
              <w:rPr>
                <w:rFonts w:ascii="Garamond" w:eastAsia="Garamond" w:hAnsi="Garamond" w:cs="Garamond"/>
                <w:sz w:val="24"/>
              </w:rPr>
            </w:pPr>
            <w:r>
              <w:rPr>
                <w:rFonts w:ascii="Garamond" w:eastAsia="Garamond" w:hAnsi="Garamond" w:cs="Garamond"/>
                <w:sz w:val="24"/>
              </w:rPr>
              <w:t>(866) 444-EBSA (3272)</w:t>
            </w:r>
          </w:p>
          <w:p w:rsidR="0072709A" w:rsidRDefault="005E1213">
            <w:pPr>
              <w:rPr>
                <w:rFonts w:ascii="Garamond" w:eastAsia="Garamond" w:hAnsi="Garamond" w:cs="Garamond"/>
                <w:sz w:val="24"/>
              </w:rPr>
            </w:pPr>
            <w:hyperlink r:id="rId22" w:history="1">
              <w:r w:rsidR="00757206" w:rsidRPr="0009682D">
                <w:rPr>
                  <w:rStyle w:val="Hyperlink"/>
                  <w:rFonts w:ascii="Garamond" w:eastAsia="Garamond" w:hAnsi="Garamond" w:cs="Garamond"/>
                  <w:sz w:val="24"/>
                </w:rPr>
                <w:t>www.dol.gov/ebsa/healthreform</w:t>
              </w:r>
            </w:hyperlink>
          </w:p>
          <w:p w:rsidR="0072709A" w:rsidRDefault="0072709A">
            <w:pPr>
              <w:rPr>
                <w:rFonts w:ascii="Garamond" w:eastAsia="Garamond" w:hAnsi="Garamond" w:cs="Garamond"/>
                <w:sz w:val="24"/>
              </w:rPr>
            </w:pPr>
          </w:p>
        </w:tc>
        <w:tc>
          <w:tcPr>
            <w:tcW w:w="3726" w:type="dxa"/>
            <w:tcMar>
              <w:top w:w="0" w:type="dxa"/>
              <w:left w:w="108" w:type="dxa"/>
              <w:bottom w:w="0" w:type="dxa"/>
              <w:right w:w="108" w:type="dxa"/>
            </w:tcMar>
          </w:tcPr>
          <w:p w:rsidR="0072709A" w:rsidRDefault="003D0F26">
            <w:pPr>
              <w:rPr>
                <w:rFonts w:ascii="Garamond" w:eastAsia="Garamond" w:hAnsi="Garamond" w:cs="Garamond"/>
                <w:sz w:val="24"/>
              </w:rPr>
            </w:pPr>
            <w:r>
              <w:rPr>
                <w:rFonts w:ascii="Garamond" w:eastAsia="Garamond" w:hAnsi="Garamond" w:cs="Garamond"/>
                <w:sz w:val="24"/>
              </w:rPr>
              <w:t>Missouri Department of Insurance</w:t>
            </w:r>
          </w:p>
          <w:p w:rsidR="0072709A" w:rsidRDefault="003D0F26">
            <w:pPr>
              <w:rPr>
                <w:rFonts w:ascii="Garamond" w:eastAsia="Garamond" w:hAnsi="Garamond" w:cs="Garamond"/>
                <w:sz w:val="24"/>
              </w:rPr>
            </w:pPr>
            <w:r>
              <w:rPr>
                <w:rFonts w:ascii="Garamond" w:eastAsia="Garamond" w:hAnsi="Garamond" w:cs="Garamond"/>
                <w:sz w:val="24"/>
              </w:rPr>
              <w:t>Consumer Complaints</w:t>
            </w:r>
          </w:p>
          <w:p w:rsidR="0072709A" w:rsidRDefault="003D0F26">
            <w:pPr>
              <w:rPr>
                <w:rFonts w:ascii="Garamond" w:eastAsia="Garamond" w:hAnsi="Garamond" w:cs="Garamond"/>
                <w:sz w:val="24"/>
              </w:rPr>
            </w:pPr>
            <w:r>
              <w:rPr>
                <w:rFonts w:ascii="Garamond" w:eastAsia="Garamond" w:hAnsi="Garamond" w:cs="Garamond"/>
                <w:sz w:val="24"/>
              </w:rPr>
              <w:t>P.O. Box 690</w:t>
            </w:r>
          </w:p>
          <w:p w:rsidR="0072709A" w:rsidRDefault="003D0F26">
            <w:pPr>
              <w:rPr>
                <w:rFonts w:ascii="Garamond" w:eastAsia="Garamond" w:hAnsi="Garamond" w:cs="Garamond"/>
                <w:sz w:val="24"/>
              </w:rPr>
            </w:pPr>
            <w:r>
              <w:rPr>
                <w:rFonts w:ascii="Garamond" w:eastAsia="Garamond" w:hAnsi="Garamond" w:cs="Garamond"/>
                <w:sz w:val="24"/>
              </w:rPr>
              <w:t>Jefferson City, MO 65102-0690</w:t>
            </w:r>
          </w:p>
          <w:p w:rsidR="0072709A" w:rsidRDefault="003D0F26">
            <w:pPr>
              <w:rPr>
                <w:rFonts w:ascii="Garamond" w:eastAsia="Garamond" w:hAnsi="Garamond" w:cs="Garamond"/>
                <w:sz w:val="24"/>
              </w:rPr>
            </w:pPr>
            <w:r>
              <w:rPr>
                <w:rFonts w:ascii="Garamond" w:eastAsia="Garamond" w:hAnsi="Garamond" w:cs="Garamond"/>
                <w:sz w:val="24"/>
              </w:rPr>
              <w:t>(800) 726-7390</w:t>
            </w:r>
          </w:p>
          <w:p w:rsidR="0072709A" w:rsidRDefault="0072709A">
            <w:pPr>
              <w:rPr>
                <w:rFonts w:ascii="Garamond" w:eastAsia="Garamond" w:hAnsi="Garamond" w:cs="Garamond"/>
                <w:sz w:val="24"/>
              </w:rPr>
            </w:pPr>
          </w:p>
        </w:tc>
        <w:tc>
          <w:tcPr>
            <w:tcW w:w="3726" w:type="dxa"/>
            <w:tcMar>
              <w:top w:w="0" w:type="dxa"/>
              <w:left w:w="108" w:type="dxa"/>
              <w:bottom w:w="0" w:type="dxa"/>
              <w:right w:w="108" w:type="dxa"/>
            </w:tcMar>
          </w:tcPr>
          <w:p w:rsidR="0072709A" w:rsidRDefault="0072709A">
            <w:pPr>
              <w:rPr>
                <w:rFonts w:ascii="Garamond" w:eastAsia="Garamond" w:hAnsi="Garamond" w:cs="Garamond"/>
                <w:sz w:val="24"/>
              </w:rPr>
            </w:pPr>
          </w:p>
        </w:tc>
      </w:tr>
      <w:bookmarkEnd w:id="6"/>
    </w:tbl>
    <w:p w:rsidR="0072709A" w:rsidRDefault="0072709A">
      <w:pPr>
        <w:widowControl w:val="0"/>
        <w:sectPr w:rsidR="0072709A">
          <w:headerReference w:type="default" r:id="rId23"/>
          <w:footerReference w:type="default" r:id="rId24"/>
          <w:pgSz w:w="15840" w:h="12240" w:orient="landscape"/>
          <w:pgMar w:top="245" w:right="432" w:bottom="0" w:left="720" w:header="0" w:footer="0" w:gutter="0"/>
          <w:cols w:space="720"/>
          <w:docGrid w:linePitch="360"/>
        </w:sectPr>
      </w:pPr>
    </w:p>
    <w:p w:rsidR="0072709A" w:rsidRDefault="0072709A">
      <w:pPr>
        <w:keepNext/>
        <w:rPr>
          <w:rFonts w:ascii="Arial" w:eastAsia="Arial" w:hAnsi="Arial" w:cs="Arial"/>
          <w:b/>
          <w:sz w:val="28"/>
        </w:rPr>
      </w:pPr>
      <w:bookmarkStart w:id="7" w:name="_UC4"/>
    </w:p>
    <w:p w:rsidR="0072709A" w:rsidRDefault="003D0F26">
      <w:pPr>
        <w:keepNext/>
        <w:rPr>
          <w:rFonts w:ascii="Arial" w:eastAsia="Arial" w:hAnsi="Arial" w:cs="Arial"/>
          <w:b/>
          <w:color w:val="0080BE"/>
          <w:sz w:val="28"/>
        </w:rPr>
      </w:pPr>
      <w:r>
        <w:rPr>
          <w:rFonts w:ascii="Arial" w:eastAsia="Arial" w:hAnsi="Arial" w:cs="Arial"/>
          <w:b/>
          <w:color w:val="0080BE"/>
          <w:sz w:val="28"/>
        </w:rPr>
        <w:t>Does this Coverage Provide Minimum Essential Coverage?</w:t>
      </w:r>
    </w:p>
    <w:p w:rsidR="0072709A" w:rsidRDefault="003D0F26">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72709A" w:rsidRDefault="0072709A">
      <w:pPr>
        <w:keepNext/>
        <w:spacing w:line="24" w:lineRule="auto"/>
        <w:rPr>
          <w:rFonts w:ascii="Garamond" w:eastAsia="Garamond" w:hAnsi="Garamond" w:cs="Garamond"/>
          <w:sz w:val="24"/>
        </w:rPr>
      </w:pPr>
    </w:p>
    <w:p w:rsidR="0072709A" w:rsidRDefault="0072709A">
      <w:pPr>
        <w:keepNext/>
        <w:spacing w:line="96" w:lineRule="auto"/>
        <w:rPr>
          <w:rFonts w:ascii="Garamond" w:eastAsia="Garamond" w:hAnsi="Garamond" w:cs="Garamond"/>
          <w:b/>
          <w:sz w:val="24"/>
        </w:rPr>
      </w:pPr>
    </w:p>
    <w:p w:rsidR="0072709A" w:rsidRDefault="003D0F26">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72709A" w:rsidRDefault="003D0F26">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72709A" w:rsidRDefault="0072709A">
      <w:pPr>
        <w:spacing w:line="24" w:lineRule="auto"/>
        <w:rPr>
          <w:rFonts w:ascii="Arial" w:eastAsia="Arial" w:hAnsi="Arial" w:cs="Arial"/>
          <w:b/>
          <w:color w:val="0080BE"/>
          <w:sz w:val="28"/>
        </w:rPr>
      </w:pPr>
    </w:p>
    <w:p w:rsidR="0072709A" w:rsidRDefault="0072709A">
      <w:pPr>
        <w:spacing w:line="144" w:lineRule="auto"/>
        <w:rPr>
          <w:rFonts w:ascii="Arial" w:eastAsia="Arial" w:hAnsi="Arial" w:cs="Arial"/>
          <w:b/>
          <w:color w:val="0080BE"/>
          <w:sz w:val="28"/>
        </w:rPr>
      </w:pPr>
    </w:p>
    <w:p w:rsidR="0072709A" w:rsidRDefault="003D0F26">
      <w:pPr>
        <w:rPr>
          <w:rFonts w:ascii="Arial" w:eastAsia="Arial" w:hAnsi="Arial" w:cs="Arial"/>
          <w:b/>
          <w:color w:val="0080BE"/>
          <w:sz w:val="28"/>
        </w:rPr>
      </w:pPr>
      <w:r>
        <w:rPr>
          <w:rFonts w:ascii="Arial" w:eastAsia="Arial" w:hAnsi="Arial" w:cs="Arial"/>
          <w:b/>
          <w:color w:val="0080BE"/>
          <w:sz w:val="28"/>
        </w:rPr>
        <w:t>Language Access Services:</w:t>
      </w:r>
    </w:p>
    <w:p w:rsidR="0072709A" w:rsidRDefault="0072709A">
      <w:pPr>
        <w:spacing w:line="72" w:lineRule="auto"/>
        <w:rPr>
          <w:rFonts w:ascii="Garamond" w:eastAsia="Garamond" w:hAnsi="Garamond" w:cs="Garamond"/>
          <w:sz w:val="24"/>
        </w:rPr>
      </w:pPr>
    </w:p>
    <w:p w:rsidR="0072709A" w:rsidRDefault="003D0F26">
      <w:pPr>
        <w:spacing w:after="200" w:line="276" w:lineRule="auto"/>
        <w:rPr>
          <w:rFonts w:ascii="Garamond" w:eastAsia="Garamond" w:hAnsi="Garamond" w:cs="Garamond"/>
          <w:sz w:val="24"/>
        </w:rPr>
      </w:pPr>
      <w:r>
        <w:rPr>
          <w:rFonts w:ascii="SimSun" w:eastAsia="SimSun" w:hAnsi="SimSun" w:cs="SimSun"/>
          <w:sz w:val="24"/>
        </w:rPr>
        <w:t>如果您是非會員並需要中文協助，請聯絡您的銷售代表或小組管理員。如果您已參保，則請使用您 ID 卡上的號碼聯絡客戶服務人員。</w:t>
      </w:r>
    </w:p>
    <w:p w:rsidR="0072709A" w:rsidRDefault="003D0F26">
      <w:pPr>
        <w:rPr>
          <w:rFonts w:ascii="Garamond" w:eastAsia="Garamond" w:hAnsi="Garamond" w:cs="Garamond"/>
          <w:sz w:val="24"/>
        </w:rPr>
      </w:pPr>
      <w:r>
        <w:rPr>
          <w:rFonts w:ascii="Garamond" w:eastAsia="Garamond" w:hAnsi="Garamond" w:cs="Garamond"/>
          <w:sz w:val="24"/>
        </w:rPr>
        <w:t>Doo bee a’tah ni’liigoo eí dooda’í, shikáa adoołwoł íínízinigo t’áá diné k’éjíígo, t’áá shoodí ba na’ałníhí ya sidáhí bich’į naabídííłkiid. Eí doo biigha daago ni</w:t>
      </w:r>
    </w:p>
    <w:p w:rsidR="0072709A" w:rsidRDefault="003D0F26">
      <w:pPr>
        <w:rPr>
          <w:rFonts w:ascii="Garamond" w:eastAsia="Garamond" w:hAnsi="Garamond" w:cs="Garamond"/>
          <w:sz w:val="24"/>
        </w:rPr>
      </w:pPr>
      <w:r>
        <w:rPr>
          <w:rFonts w:ascii="Garamond" w:eastAsia="Garamond" w:hAnsi="Garamond" w:cs="Garamond"/>
          <w:sz w:val="24"/>
        </w:rPr>
        <w:t>ba’nija’go ho’aałagíí bich’į hodiilní. Hai’dąą iini’taago eíya, t’áá shoodí diné ya atáh halne’ígíí ní béésh bee hane’í wólta’ bi’ki si’niilígíí bi’kéhgo bich’į hodiilní.</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sz w:val="24"/>
        </w:rPr>
        <w:t>Si no es miembro todavía y necesita ayuda en idioma español, le suplicamos que se ponga en contacto con su agente de ventas o con el administrador de su</w:t>
      </w:r>
    </w:p>
    <w:p w:rsidR="0072709A" w:rsidRDefault="003D0F26">
      <w:pPr>
        <w:rPr>
          <w:rFonts w:ascii="Garamond" w:eastAsia="Garamond" w:hAnsi="Garamond" w:cs="Garamond"/>
          <w:sz w:val="24"/>
        </w:rPr>
      </w:pPr>
      <w:r>
        <w:rPr>
          <w:rFonts w:ascii="Garamond" w:eastAsia="Garamond" w:hAnsi="Garamond" w:cs="Garamond"/>
          <w:sz w:val="24"/>
        </w:rPr>
        <w:t>grupo. Si ya está inscrito, le rogamos que llame al número de servicio de atención al cliente que aparece en su tarjeta de identificación.</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sz w:val="24"/>
        </w:rPr>
        <w:t>Kung hindi ka pa miyembro at kailangan ng tulong sa wikang Tagalog, mangyaring makipag-ugnayan sa iyong sales representative o administrator ng iyong</w:t>
      </w:r>
    </w:p>
    <w:p w:rsidR="0072709A" w:rsidRDefault="003D0F26">
      <w:pPr>
        <w:tabs>
          <w:tab w:val="center" w:pos="4680"/>
          <w:tab w:val="right" w:pos="9360"/>
        </w:tabs>
        <w:rPr>
          <w:rFonts w:ascii="Garamond" w:eastAsia="Garamond" w:hAnsi="Garamond" w:cs="Garamond"/>
        </w:rPr>
      </w:pPr>
      <w:r>
        <w:rPr>
          <w:rFonts w:ascii="Garamond" w:eastAsia="Garamond" w:hAnsi="Garamond" w:cs="Garamond"/>
          <w:sz w:val="24"/>
        </w:rPr>
        <w:t>pangkat. Kung naka-enroll ka na, mangyaring makipag-ugnayan sa serbisyo para sa customer gamit ang numero sa iyong ID card.</w:t>
      </w:r>
    </w:p>
    <w:p w:rsidR="0072709A" w:rsidRDefault="0072709A">
      <w:pPr>
        <w:rPr>
          <w:rFonts w:ascii="Garamond" w:eastAsia="Garamond" w:hAnsi="Garamond" w:cs="Garamond"/>
        </w:rPr>
      </w:pPr>
    </w:p>
    <w:p w:rsidR="0072709A" w:rsidRDefault="003D0F26">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72709A" w:rsidRDefault="0072709A">
      <w:pPr>
        <w:rPr>
          <w:rFonts w:ascii="Garamond" w:eastAsia="Garamond" w:hAnsi="Garamond" w:cs="Garamond"/>
        </w:rPr>
      </w:pPr>
    </w:p>
    <w:p w:rsidR="0072709A" w:rsidRDefault="0072709A">
      <w:pPr>
        <w:rPr>
          <w:rFonts w:ascii="Garamond" w:eastAsia="Garamond" w:hAnsi="Garamond" w:cs="Garamond"/>
        </w:rPr>
      </w:pPr>
    </w:p>
    <w:p w:rsidR="0072709A" w:rsidRDefault="003D0F26">
      <w:pPr>
        <w:tabs>
          <w:tab w:val="center" w:pos="4680"/>
          <w:tab w:val="right" w:pos="9360"/>
        </w:tabs>
        <w:spacing w:line="24" w:lineRule="auto"/>
        <w:rPr>
          <w:rFonts w:ascii="Garamond" w:eastAsia="Garamond" w:hAnsi="Garamond" w:cs="Garamond"/>
        </w:rPr>
      </w:pPr>
      <w:r>
        <w:br w:type="page"/>
      </w:r>
    </w:p>
    <w:p w:rsidR="0072709A" w:rsidRDefault="005E1213">
      <w:pPr>
        <w:tabs>
          <w:tab w:val="center" w:pos="4680"/>
          <w:tab w:val="right" w:pos="9360"/>
        </w:tabs>
        <w:rPr>
          <w:rFonts w:ascii="Garamond" w:eastAsia="Garamond" w:hAnsi="Garamond" w:cs="Garamond"/>
        </w:rPr>
      </w:pPr>
      <w:r>
        <w:rPr>
          <w:rFonts w:ascii="Garamond" w:eastAsia="Garamond" w:hAnsi="Garamond" w:cs="Garamond"/>
          <w:noProof/>
        </w:rPr>
        <mc:AlternateContent>
          <mc:Choice Requires="wps">
            <w:drawing>
              <wp:inline distT="0" distB="0" distL="0" distR="0">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3337B83"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" fillcolor="#d8d8d8">
                <w10:anchorlock/>
              </v:shape>
            </w:pict>
          </mc:Fallback>
        </mc:AlternateContent>
      </w:r>
    </w:p>
    <w:tbl>
      <w:tblPr>
        <w:tblW w:w="14586" w:type="dxa"/>
        <w:tblBorders>
          <w:top w:val="nil"/>
          <w:left w:val="nil"/>
          <w:bottom w:val="nil"/>
          <w:right w:val="nil"/>
          <w:insideH w:val="nil"/>
          <w:insideV w:val="nil"/>
        </w:tblBorders>
        <w:tblLayout w:type="fixed"/>
        <w:tblLook w:val="01E0" w:firstRow="1" w:lastRow="1" w:firstColumn="1" w:lastColumn="1" w:noHBand="0" w:noVBand="0"/>
      </w:tblPr>
      <w:tblGrid>
        <w:gridCol w:w="14586"/>
      </w:tblGrid>
      <w:tr w:rsidR="0072709A">
        <w:trPr>
          <w:trHeight w:val="10630"/>
        </w:trPr>
        <w:tc>
          <w:tcPr>
            <w:tcW w:w="14586" w:type="dxa"/>
            <w:tcMar>
              <w:top w:w="0" w:type="dxa"/>
              <w:left w:w="108" w:type="dxa"/>
              <w:bottom w:w="0" w:type="dxa"/>
              <w:right w:w="108" w:type="dxa"/>
            </w:tcMar>
          </w:tcPr>
          <w:p w:rsidR="0072709A" w:rsidRDefault="0072709A">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ayout w:type="fixed"/>
              <w:tblLook w:val="01E0" w:firstRow="1" w:lastRow="1" w:firstColumn="1" w:lastColumn="1" w:noHBand="0" w:noVBand="0"/>
            </w:tblPr>
            <w:tblGrid>
              <w:gridCol w:w="4780"/>
              <w:gridCol w:w="4835"/>
              <w:gridCol w:w="4785"/>
            </w:tblGrid>
            <w:tr w:rsidR="0072709A">
              <w:trPr>
                <w:trHeight w:val="9577"/>
              </w:trPr>
              <w:tc>
                <w:tcPr>
                  <w:tcW w:w="4780" w:type="dxa"/>
                  <w:tcBorders>
                    <w:right w:val="single" w:sz="12" w:space="0" w:color="000000"/>
                  </w:tcBorders>
                  <w:tcMar>
                    <w:top w:w="0" w:type="dxa"/>
                    <w:left w:w="108" w:type="dxa"/>
                    <w:bottom w:w="0" w:type="dxa"/>
                    <w:right w:w="108" w:type="dxa"/>
                  </w:tcMar>
                </w:tcPr>
                <w:p w:rsidR="0072709A" w:rsidRDefault="003D0F26">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72709A" w:rsidRDefault="003D0F26">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72709A" w:rsidRDefault="0072709A">
                  <w:pPr>
                    <w:rPr>
                      <w:rFonts w:ascii="Garamond" w:eastAsia="Garamond" w:hAnsi="Garamond" w:cs="Garamond"/>
                      <w:color w:val="000000"/>
                      <w:sz w:val="24"/>
                    </w:rPr>
                  </w:pPr>
                </w:p>
                <w:p w:rsidR="0072709A" w:rsidRDefault="003D0F26">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p>
                <w:p w:rsidR="0072709A" w:rsidRDefault="003D0F26">
                  <w:pPr>
                    <w:rPr>
                      <w:rFonts w:ascii="Garamond" w:eastAsia="Garamond" w:hAnsi="Garamond" w:cs="Garamond"/>
                      <w:color w:val="000000"/>
                      <w:sz w:val="24"/>
                    </w:rPr>
                  </w:pPr>
                  <w:r>
                    <w:rPr>
                      <w:rFonts w:ascii="Garamond" w:eastAsia="Garamond" w:hAnsi="Garamond" w:cs="Garamond"/>
                      <w:color w:val="000000"/>
                      <w:sz w:val="24"/>
                    </w:rPr>
                    <w:t>medical care in given situations. Use these</w:t>
                  </w:r>
                </w:p>
                <w:p w:rsidR="0072709A" w:rsidRDefault="003D0F26">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72709A" w:rsidRDefault="003D0F26">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72709A" w:rsidRDefault="003D0F26">
                  <w:pPr>
                    <w:rPr>
                      <w:rFonts w:ascii="Garamond" w:eastAsia="Garamond" w:hAnsi="Garamond" w:cs="Garamond"/>
                      <w:color w:val="000000"/>
                      <w:sz w:val="24"/>
                    </w:rPr>
                  </w:pPr>
                  <w:r>
                    <w:rPr>
                      <w:rFonts w:ascii="Garamond" w:eastAsia="Garamond" w:hAnsi="Garamond" w:cs="Garamond"/>
                      <w:color w:val="000000"/>
                      <w:sz w:val="24"/>
                    </w:rPr>
                    <w:t>covered under different plans.</w:t>
                  </w:r>
                </w:p>
                <w:p w:rsidR="0072709A" w:rsidRDefault="0072709A">
                  <w:pPr>
                    <w:rPr>
                      <w:rFonts w:ascii="Garamond" w:eastAsia="Garamond" w:hAnsi="Garamond" w:cs="Garamond"/>
                      <w:color w:val="000000"/>
                      <w:sz w:val="24"/>
                    </w:rPr>
                  </w:pPr>
                </w:p>
                <w:p w:rsidR="0072709A" w:rsidRDefault="0072709A">
                  <w:pPr>
                    <w:rPr>
                      <w:rFonts w:ascii="Garamond" w:eastAsia="Garamond" w:hAnsi="Garamond" w:cs="Garamond"/>
                      <w:color w:val="000000"/>
                      <w:sz w:val="24"/>
                    </w:rPr>
                  </w:pPr>
                </w:p>
                <w:p w:rsidR="0072709A" w:rsidRDefault="0072709A">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ayout w:type="fixed"/>
                    <w:tblLook w:val="01E0" w:firstRow="1" w:lastRow="1" w:firstColumn="1" w:lastColumn="1" w:noHBand="0" w:noVBand="0"/>
                  </w:tblPr>
                  <w:tblGrid>
                    <w:gridCol w:w="3307"/>
                  </w:tblGrid>
                  <w:tr w:rsidR="0072709A">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ayout w:type="fixed"/>
                          <w:tblLook w:val="01E0" w:firstRow="1" w:lastRow="1" w:firstColumn="1" w:lastColumn="1" w:noHBand="0" w:noVBand="0"/>
                        </w:tblPr>
                        <w:tblGrid>
                          <w:gridCol w:w="1303"/>
                          <w:gridCol w:w="2042"/>
                        </w:tblGrid>
                        <w:tr w:rsidR="0072709A">
                          <w:trPr>
                            <w:trHeight w:val="1423"/>
                          </w:trPr>
                          <w:tc>
                            <w:tcPr>
                              <w:tcW w:w="1303" w:type="dxa"/>
                              <w:tcMar>
                                <w:top w:w="0" w:type="dxa"/>
                                <w:left w:w="108" w:type="dxa"/>
                                <w:bottom w:w="0" w:type="dxa"/>
                                <w:right w:w="108" w:type="dxa"/>
                              </w:tcMar>
                            </w:tcPr>
                            <w:p w:rsidR="0072709A" w:rsidRDefault="0072709A">
                              <w:pPr>
                                <w:tabs>
                                  <w:tab w:val="center" w:pos="4680"/>
                                  <w:tab w:val="right" w:pos="9360"/>
                                </w:tabs>
                                <w:rPr>
                                  <w:rFonts w:ascii="Garamond" w:eastAsia="Garamond" w:hAnsi="Garamond" w:cs="Garamond"/>
                                </w:rPr>
                              </w:pPr>
                            </w:p>
                            <w:p w:rsidR="0072709A" w:rsidRDefault="005E1213">
                              <w:pPr>
                                <w:tabs>
                                  <w:tab w:val="center" w:pos="4680"/>
                                  <w:tab w:val="right" w:pos="9360"/>
                                </w:tabs>
                                <w:rPr>
                                  <w:rFonts w:ascii="Garamond" w:eastAsia="Garamond" w:hAnsi="Garamond" w:cs="Garamond"/>
                                </w:rPr>
                              </w:pPr>
                              <w:r>
                                <w:rPr>
                                  <w:noProof/>
                                </w:rPr>
                                <w:drawing>
                                  <wp:inline distT="0" distB="0" distL="0" distR="0">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72709A" w:rsidRDefault="0072709A">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72709A" w:rsidRDefault="003D0F26">
                              <w:pPr>
                                <w:spacing w:before="240" w:after="120"/>
                                <w:rPr>
                                  <w:rFonts w:ascii="Arial" w:eastAsia="Arial" w:hAnsi="Arial" w:cs="Arial"/>
                                  <w:b/>
                                  <w:sz w:val="28"/>
                                </w:rPr>
                              </w:pPr>
                              <w:r>
                                <w:rPr>
                                  <w:rFonts w:ascii="Arial" w:eastAsia="Arial" w:hAnsi="Arial" w:cs="Arial"/>
                                  <w:b/>
                                  <w:sz w:val="28"/>
                                </w:rPr>
                                <w:t xml:space="preserve">This is </w:t>
                              </w:r>
                              <w:r>
                                <w:br w:type="textWrapping" w:clear="all"/>
                              </w:r>
                              <w:r>
                                <w:rPr>
                                  <w:rFonts w:ascii="Arial" w:eastAsia="Arial" w:hAnsi="Arial" w:cs="Arial"/>
                                  <w:b/>
                                  <w:sz w:val="28"/>
                                </w:rPr>
                                <w:t xml:space="preserve">not a cost estimator. </w:t>
                              </w:r>
                            </w:p>
                          </w:tc>
                        </w:tr>
                        <w:tr w:rsidR="0072709A">
                          <w:trPr>
                            <w:trHeight w:val="3833"/>
                          </w:trPr>
                          <w:tc>
                            <w:tcPr>
                              <w:tcW w:w="3345" w:type="dxa"/>
                              <w:gridSpan w:val="2"/>
                              <w:tcMar>
                                <w:top w:w="0" w:type="dxa"/>
                                <w:left w:w="108" w:type="dxa"/>
                                <w:bottom w:w="0" w:type="dxa"/>
                                <w:right w:w="108" w:type="dxa"/>
                              </w:tcMar>
                            </w:tcPr>
                            <w:p w:rsidR="0072709A" w:rsidRDefault="003D0F26">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that  care will also be different. </w:t>
                              </w:r>
                            </w:p>
                            <w:p w:rsidR="0072709A" w:rsidRDefault="003D0F26">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72709A" w:rsidRDefault="0072709A">
                        <w:pPr>
                          <w:widowControl w:val="0"/>
                        </w:pPr>
                      </w:p>
                    </w:tc>
                  </w:tr>
                </w:tbl>
                <w:p w:rsidR="0072709A" w:rsidRDefault="0072709A">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ayout w:type="fixed"/>
                    <w:tblLook w:val="01E0" w:firstRow="1" w:lastRow="1" w:firstColumn="1" w:lastColumn="1" w:noHBand="0" w:noVBand="0"/>
                  </w:tblPr>
                  <w:tblGrid>
                    <w:gridCol w:w="4647"/>
                  </w:tblGrid>
                  <w:tr w:rsidR="0072709A">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72709A" w:rsidRDefault="003D0F26">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72709A" w:rsidRDefault="003D0F26">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72709A" w:rsidRDefault="0072709A">
                  <w:pPr>
                    <w:tabs>
                      <w:tab w:val="center" w:pos="4680"/>
                      <w:tab w:val="right" w:pos="9360"/>
                    </w:tabs>
                    <w:rPr>
                      <w:rFonts w:ascii="Garamond" w:eastAsia="Garamond" w:hAnsi="Garamond" w:cs="Garamond"/>
                    </w:rPr>
                  </w:pPr>
                </w:p>
                <w:p w:rsidR="0072709A" w:rsidRDefault="003D0F26">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72709A" w:rsidRDefault="003D0F26">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$4,0</w:t>
                  </w:r>
                  <w:r w:rsidR="00757206">
                    <w:rPr>
                      <w:rFonts w:ascii="Arial" w:eastAsia="Arial" w:hAnsi="Arial" w:cs="Arial"/>
                      <w:sz w:val="24"/>
                    </w:rPr>
                    <w:t>20</w:t>
                  </w:r>
                </w:p>
                <w:p w:rsidR="0072709A" w:rsidRDefault="003D0F26">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$3,</w:t>
                  </w:r>
                  <w:r w:rsidR="00757206">
                    <w:rPr>
                      <w:rFonts w:ascii="Arial" w:eastAsia="Arial" w:hAnsi="Arial" w:cs="Arial"/>
                      <w:color w:val="000000"/>
                      <w:sz w:val="24"/>
                    </w:rPr>
                    <w:t>520</w:t>
                  </w:r>
                </w:p>
                <w:p w:rsidR="0072709A" w:rsidRDefault="0072709A">
                  <w:pPr>
                    <w:spacing w:after="200" w:line="276" w:lineRule="auto"/>
                    <w:rPr>
                      <w:rFonts w:cs="Calibri"/>
                    </w:rPr>
                  </w:pPr>
                </w:p>
                <w:p w:rsidR="0072709A" w:rsidRDefault="003D0F26">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14"/>
                    <w:gridCol w:w="1536"/>
                  </w:tblGrid>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$2,700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$2,100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$900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$900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$500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$200</w:t>
                        </w:r>
                      </w:p>
                    </w:tc>
                  </w:tr>
                  <w:tr w:rsidR="0072709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$40</w:t>
                        </w:r>
                      </w:p>
                    </w:tc>
                  </w:tr>
                  <w:tr w:rsidR="0072709A">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72709A" w:rsidRDefault="003D0F26">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72709A" w:rsidRDefault="003D0F26">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72709A" w:rsidRDefault="003D0F26">
                  <w:pPr>
                    <w:rPr>
                      <w:rFonts w:ascii="Garamond" w:eastAsia="Garamond" w:hAnsi="Garamond" w:cs="Garamond"/>
                    </w:rPr>
                  </w:pPr>
                  <w:r>
                    <w:rPr>
                      <w:rFonts w:ascii="Garamond" w:eastAsia="Garamond" w:hAnsi="Garamond" w:cs="Garamond"/>
                    </w:rPr>
                    <w:t xml:space="preserve"> </w:t>
                  </w:r>
                </w:p>
                <w:p w:rsidR="0072709A" w:rsidRDefault="003D0F26">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14"/>
                    <w:gridCol w:w="1492"/>
                  </w:tblGrid>
                  <w:tr w:rsidR="0072709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$2,500</w:t>
                        </w:r>
                      </w:p>
                    </w:tc>
                  </w:tr>
                  <w:tr w:rsidR="0072709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$20</w:t>
                        </w:r>
                      </w:p>
                    </w:tc>
                  </w:tr>
                  <w:tr w:rsidR="0072709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$8</w:t>
                        </w:r>
                        <w:r w:rsidR="00757206">
                          <w:rPr>
                            <w:rFonts w:ascii="Garamond" w:eastAsia="Garamond" w:hAnsi="Garamond" w:cs="Garamond"/>
                            <w:sz w:val="24"/>
                          </w:rPr>
                          <w:t>50</w:t>
                        </w:r>
                      </w:p>
                    </w:tc>
                  </w:tr>
                  <w:tr w:rsidR="0072709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$150</w:t>
                        </w:r>
                      </w:p>
                    </w:tc>
                  </w:tr>
                  <w:tr w:rsidR="0072709A">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72709A" w:rsidRDefault="003D0F26">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$3,</w:t>
                        </w:r>
                        <w:r w:rsidR="00757206">
                          <w:rPr>
                            <w:rFonts w:ascii="Garamond" w:eastAsia="Garamond" w:hAnsi="Garamond" w:cs="Garamond"/>
                            <w:sz w:val="24"/>
                          </w:rPr>
                          <w:t>520</w:t>
                        </w:r>
                      </w:p>
                    </w:tc>
                  </w:tr>
                </w:tbl>
                <w:p w:rsidR="0072709A" w:rsidRDefault="0072709A">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ayout w:type="fixed"/>
                    <w:tblLook w:val="01E0" w:firstRow="1" w:lastRow="1" w:firstColumn="1" w:lastColumn="1" w:noHBand="0" w:noVBand="0"/>
                  </w:tblPr>
                  <w:tblGrid>
                    <w:gridCol w:w="4553"/>
                  </w:tblGrid>
                  <w:tr w:rsidR="0072709A">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72709A" w:rsidRDefault="003D0F26">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br w:type="textWrapping" w:clear="all"/>
                        </w:r>
                        <w:r>
                          <w:rPr>
                            <w:rFonts w:ascii="Garamond" w:eastAsia="Garamond" w:hAnsi="Garamond" w:cs="Garamond"/>
                            <w:color w:val="FFFFFF"/>
                            <w:sz w:val="24"/>
                          </w:rPr>
                          <w:t>(routine maintenance of</w:t>
                        </w:r>
                      </w:p>
                      <w:p w:rsidR="0072709A" w:rsidRDefault="003D0F26">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72709A" w:rsidRDefault="0072709A">
                  <w:pPr>
                    <w:tabs>
                      <w:tab w:val="center" w:pos="4680"/>
                      <w:tab w:val="right" w:pos="9360"/>
                    </w:tabs>
                    <w:rPr>
                      <w:rFonts w:ascii="Garamond" w:eastAsia="Garamond" w:hAnsi="Garamond" w:cs="Garamond"/>
                    </w:rPr>
                  </w:pPr>
                </w:p>
                <w:p w:rsidR="0072709A" w:rsidRDefault="003D0F26">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72709A" w:rsidRDefault="003D0F26">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Pr>
                      <w:rFonts w:ascii="Arial" w:eastAsia="Arial" w:hAnsi="Arial" w:cs="Arial"/>
                      <w:color w:val="000000"/>
                      <w:sz w:val="24"/>
                    </w:rPr>
                    <w:t>$2,</w:t>
                  </w:r>
                  <w:r w:rsidR="00757206">
                    <w:rPr>
                      <w:rFonts w:ascii="Arial" w:eastAsia="Arial" w:hAnsi="Arial" w:cs="Arial"/>
                      <w:color w:val="000000"/>
                      <w:sz w:val="24"/>
                    </w:rPr>
                    <w:t>230</w:t>
                  </w:r>
                </w:p>
                <w:p w:rsidR="0072709A" w:rsidRDefault="003D0F26">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$3,</w:t>
                  </w:r>
                  <w:r w:rsidR="00757206">
                    <w:rPr>
                      <w:rFonts w:ascii="Arial" w:eastAsia="Arial" w:hAnsi="Arial" w:cs="Arial"/>
                      <w:sz w:val="24"/>
                    </w:rPr>
                    <w:t>170</w:t>
                  </w:r>
                </w:p>
                <w:p w:rsidR="0072709A" w:rsidRDefault="0072709A">
                  <w:pPr>
                    <w:spacing w:after="200" w:line="276" w:lineRule="auto"/>
                    <w:rPr>
                      <w:rFonts w:cs="Calibri"/>
                    </w:rPr>
                  </w:pPr>
                </w:p>
                <w:p w:rsidR="0072709A" w:rsidRDefault="003D0F26">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309"/>
                    <w:gridCol w:w="1182"/>
                  </w:tblGrid>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$2,900</w:t>
                        </w:r>
                      </w:p>
                    </w:tc>
                  </w:tr>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$1,300</w:t>
                        </w:r>
                      </w:p>
                    </w:tc>
                  </w:tr>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$700</w:t>
                        </w:r>
                      </w:p>
                    </w:tc>
                  </w:tr>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$300</w:t>
                        </w:r>
                      </w:p>
                    </w:tc>
                  </w:tr>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$100</w:t>
                        </w:r>
                      </w:p>
                    </w:tc>
                  </w:tr>
                  <w:tr w:rsidR="0072709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$100</w:t>
                        </w:r>
                      </w:p>
                    </w:tc>
                  </w:tr>
                  <w:tr w:rsidR="0072709A">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72709A" w:rsidRDefault="003D0F26">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72709A" w:rsidRDefault="003D0F26">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72709A" w:rsidRDefault="003D0F26">
                  <w:pPr>
                    <w:rPr>
                      <w:rFonts w:ascii="Garamond" w:eastAsia="Garamond" w:hAnsi="Garamond" w:cs="Garamond"/>
                    </w:rPr>
                  </w:pPr>
                  <w:r>
                    <w:rPr>
                      <w:rFonts w:ascii="Garamond" w:eastAsia="Garamond" w:hAnsi="Garamond" w:cs="Garamond"/>
                    </w:rPr>
                    <w:t xml:space="preserve"> </w:t>
                  </w:r>
                </w:p>
                <w:p w:rsidR="0072709A" w:rsidRDefault="003D0F26">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309"/>
                    <w:gridCol w:w="1183"/>
                  </w:tblGrid>
                  <w:tr w:rsidR="0072709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$2,500</w:t>
                        </w:r>
                      </w:p>
                    </w:tc>
                  </w:tr>
                  <w:tr w:rsidR="0072709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w:t>
                        </w:r>
                        <w:r w:rsidR="00757206">
                          <w:rPr>
                            <w:rFonts w:ascii="Garamond" w:eastAsia="Garamond" w:hAnsi="Garamond" w:cs="Garamond"/>
                            <w:sz w:val="24"/>
                          </w:rPr>
                          <w:t>440</w:t>
                        </w:r>
                      </w:p>
                    </w:tc>
                  </w:tr>
                  <w:tr w:rsidR="0072709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w:t>
                        </w:r>
                        <w:r w:rsidR="00757206">
                          <w:rPr>
                            <w:rFonts w:ascii="Garamond" w:eastAsia="Garamond" w:hAnsi="Garamond" w:cs="Garamond"/>
                            <w:sz w:val="24"/>
                          </w:rPr>
                          <w:t>150</w:t>
                        </w:r>
                      </w:p>
                    </w:tc>
                  </w:tr>
                  <w:tr w:rsidR="0072709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72709A" w:rsidRDefault="003D0F26">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w:t>
                        </w:r>
                        <w:r w:rsidR="00757206">
                          <w:rPr>
                            <w:rFonts w:ascii="Garamond" w:eastAsia="Garamond" w:hAnsi="Garamond" w:cs="Garamond"/>
                            <w:sz w:val="24"/>
                          </w:rPr>
                          <w:t>80</w:t>
                        </w:r>
                      </w:p>
                    </w:tc>
                  </w:tr>
                  <w:tr w:rsidR="0072709A">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72709A" w:rsidRDefault="003D0F26">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$3,</w:t>
                        </w:r>
                        <w:r w:rsidR="00757206">
                          <w:rPr>
                            <w:rFonts w:ascii="Garamond" w:eastAsia="Garamond" w:hAnsi="Garamond" w:cs="Garamond"/>
                            <w:sz w:val="24"/>
                          </w:rPr>
                          <w:t>170</w:t>
                        </w:r>
                      </w:p>
                    </w:tc>
                  </w:tr>
                </w:tbl>
                <w:p w:rsidR="0072709A" w:rsidRDefault="0072709A">
                  <w:pPr>
                    <w:widowControl w:val="0"/>
                  </w:pPr>
                </w:p>
              </w:tc>
            </w:tr>
          </w:tbl>
          <w:p w:rsidR="0072709A" w:rsidRDefault="0072709A">
            <w:pPr>
              <w:widowControl w:val="0"/>
            </w:pPr>
          </w:p>
        </w:tc>
      </w:tr>
      <w:bookmarkEnd w:id="7"/>
    </w:tbl>
    <w:p w:rsidR="0072709A" w:rsidRDefault="0072709A">
      <w:pPr>
        <w:widowControl w:val="0"/>
        <w:sectPr w:rsidR="0072709A">
          <w:headerReference w:type="default" r:id="rId25"/>
          <w:footerReference w:type="default" r:id="rId26"/>
          <w:pgSz w:w="15840" w:h="12240" w:orient="landscape"/>
          <w:pgMar w:top="245" w:right="432" w:bottom="0" w:left="720" w:header="0" w:footer="0" w:gutter="0"/>
          <w:cols w:space="720"/>
          <w:docGrid w:linePitch="360"/>
        </w:sectPr>
      </w:pPr>
    </w:p>
    <w:p w:rsidR="0072709A" w:rsidRDefault="003D0F26">
      <w:pPr>
        <w:tabs>
          <w:tab w:val="center" w:pos="4680"/>
          <w:tab w:val="right" w:pos="9360"/>
        </w:tabs>
        <w:rPr>
          <w:rFonts w:ascii="Garamond" w:eastAsia="Garamond" w:hAnsi="Garamond" w:cs="Garamond"/>
        </w:rPr>
      </w:pPr>
      <w:bookmarkStart w:id="8" w:name="_UC5"/>
      <w:r>
        <w:rPr>
          <w:rFonts w:ascii="Arial" w:eastAsia="Arial" w:hAnsi="Arial" w:cs="Arial"/>
          <w:b/>
          <w:color w:val="0080BE"/>
          <w:sz w:val="36"/>
        </w:rPr>
        <w:t>Questions and answers about the Coverage Examples:</w:t>
      </w:r>
    </w:p>
    <w:p w:rsidR="0072709A" w:rsidRDefault="0072709A">
      <w:pPr>
        <w:pStyle w:val="Heade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4968"/>
        <w:gridCol w:w="5310"/>
        <w:gridCol w:w="4626"/>
      </w:tblGrid>
      <w:tr w:rsidR="0072709A">
        <w:trPr>
          <w:trHeight w:val="8567"/>
        </w:trPr>
        <w:tc>
          <w:tcPr>
            <w:tcW w:w="4967" w:type="dxa"/>
            <w:tcMar>
              <w:top w:w="0" w:type="dxa"/>
              <w:left w:w="108" w:type="dxa"/>
              <w:bottom w:w="0" w:type="dxa"/>
              <w:right w:w="108" w:type="dxa"/>
            </w:tcMar>
          </w:tcPr>
          <w:p w:rsidR="0072709A" w:rsidRDefault="0072709A">
            <w:pPr>
              <w:pBdr>
                <w:top w:val="single" w:sz="24" w:space="1" w:color="C0E8FB"/>
              </w:pBdr>
              <w:spacing w:line="120" w:lineRule="auto"/>
              <w:rPr>
                <w:rFonts w:ascii="Arial" w:eastAsia="Arial" w:hAnsi="Arial" w:cs="Arial"/>
                <w:b/>
                <w:sz w:val="20"/>
              </w:rPr>
            </w:pPr>
          </w:p>
          <w:p w:rsidR="0072709A" w:rsidRDefault="003D0F26">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72709A" w:rsidRDefault="003D0F26">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72709A" w:rsidRDefault="003D0F26">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72709A" w:rsidRDefault="003D0F26">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72709A" w:rsidRDefault="003D0F26">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72709A" w:rsidRDefault="003D0F26">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72709A" w:rsidRDefault="003D0F26">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72709A" w:rsidRDefault="003D0F26">
            <w:pPr>
              <w:numPr>
                <w:ilvl w:val="0"/>
                <w:numId w:val="5"/>
              </w:numPr>
              <w:spacing w:after="360"/>
              <w:rPr>
                <w:rFonts w:ascii="Garamond" w:eastAsia="Garamond" w:hAnsi="Garamond" w:cs="Garamond"/>
                <w:sz w:val="24"/>
              </w:rPr>
            </w:pPr>
            <w:r>
              <w:rPr>
                <w:rFonts w:ascii="Garamond" w:eastAsia="Garamond" w:hAnsi="Garamond" w:cs="Garamond"/>
                <w:sz w:val="24"/>
              </w:rPr>
              <w:t xml:space="preserve">The patient received all care from in-  network </w:t>
            </w:r>
            <w:r>
              <w:rPr>
                <w:rFonts w:ascii="Garamond" w:eastAsia="Garamond" w:hAnsi="Garamond" w:cs="Garamond"/>
                <w:b/>
                <w:color w:val="000000"/>
                <w:sz w:val="24"/>
                <w:u w:val="single"/>
              </w:rPr>
              <w:t>providers</w:t>
            </w:r>
            <w:r>
              <w:rPr>
                <w:rFonts w:ascii="Garamond" w:eastAsia="Garamond" w:hAnsi="Garamond" w:cs="Garamond"/>
                <w:sz w:val="24"/>
              </w:rPr>
              <w:t xml:space="preserve">.  If the patient had received care from out-of-network  </w:t>
            </w:r>
            <w:r>
              <w:rPr>
                <w:rFonts w:ascii="Garamond" w:eastAsia="Garamond" w:hAnsi="Garamond" w:cs="Garamond"/>
                <w:b/>
                <w:color w:val="000000"/>
                <w:sz w:val="24"/>
                <w:u w:val="single"/>
              </w:rPr>
              <w:t>providers</w:t>
            </w:r>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72709A" w:rsidRDefault="0072709A">
            <w:pPr>
              <w:pBdr>
                <w:top w:val="single" w:sz="24" w:space="1" w:color="C0E8FB"/>
              </w:pBdr>
              <w:spacing w:line="120" w:lineRule="auto"/>
              <w:rPr>
                <w:rFonts w:ascii="Arial" w:eastAsia="Arial" w:hAnsi="Arial" w:cs="Arial"/>
                <w:b/>
                <w:sz w:val="20"/>
              </w:rPr>
            </w:pPr>
          </w:p>
          <w:p w:rsidR="0072709A" w:rsidRDefault="003D0F26">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72709A" w:rsidRDefault="003D0F26">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72709A" w:rsidRDefault="003D0F26">
            <w:pPr>
              <w:rPr>
                <w:rFonts w:ascii="Garamond" w:eastAsia="Garamond" w:hAnsi="Garamond" w:cs="Garamond"/>
                <w:sz w:val="24"/>
              </w:rPr>
            </w:pPr>
            <w:r>
              <w:rPr>
                <w:rFonts w:ascii="Garamond" w:eastAsia="Garamond" w:hAnsi="Garamond" w:cs="Garamond"/>
                <w:b/>
                <w:color w:val="000000"/>
                <w:sz w:val="24"/>
                <w:u w:val="single"/>
              </w:rPr>
              <w:t>payments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72709A" w:rsidRDefault="0072709A">
            <w:pPr>
              <w:spacing w:line="120" w:lineRule="auto"/>
              <w:rPr>
                <w:rFonts w:ascii="Garamond" w:eastAsia="Garamond" w:hAnsi="Garamond" w:cs="Garamond"/>
                <w:sz w:val="24"/>
              </w:rPr>
            </w:pPr>
          </w:p>
          <w:p w:rsidR="0072709A" w:rsidRDefault="0072709A">
            <w:pPr>
              <w:pBdr>
                <w:top w:val="single" w:sz="24" w:space="1" w:color="C0E8FB"/>
              </w:pBdr>
              <w:tabs>
                <w:tab w:val="right" w:pos="14400"/>
              </w:tabs>
              <w:spacing w:line="120" w:lineRule="auto"/>
              <w:rPr>
                <w:rFonts w:ascii="Arial" w:eastAsia="Arial" w:hAnsi="Arial" w:cs="Arial"/>
                <w:b/>
                <w:sz w:val="20"/>
              </w:rPr>
            </w:pPr>
          </w:p>
          <w:p w:rsidR="0072709A" w:rsidRDefault="003D0F26">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72709A" w:rsidRDefault="003D0F26">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72709A" w:rsidRDefault="0072709A">
            <w:pPr>
              <w:tabs>
                <w:tab w:val="left" w:pos="260"/>
                <w:tab w:val="right" w:pos="14400"/>
              </w:tabs>
              <w:spacing w:line="120" w:lineRule="auto"/>
              <w:ind w:left="273" w:hanging="273"/>
              <w:rPr>
                <w:rFonts w:ascii="Garamond" w:eastAsia="Garamond" w:hAnsi="Garamond" w:cs="Garamond"/>
                <w:sz w:val="24"/>
              </w:rPr>
            </w:pPr>
          </w:p>
          <w:p w:rsidR="0072709A" w:rsidRDefault="0072709A">
            <w:pPr>
              <w:pStyle w:val="Header"/>
              <w:pBdr>
                <w:top w:val="single" w:sz="24" w:space="1" w:color="C0E8FB"/>
              </w:pBdr>
              <w:tabs>
                <w:tab w:val="center" w:pos="4680"/>
                <w:tab w:val="right" w:pos="9360"/>
              </w:tabs>
              <w:spacing w:line="120" w:lineRule="auto"/>
              <w:rPr>
                <w:rFonts w:ascii="Arial" w:eastAsia="Arial" w:hAnsi="Arial" w:cs="Arial"/>
                <w:b/>
                <w:sz w:val="20"/>
              </w:rPr>
            </w:pPr>
          </w:p>
          <w:p w:rsidR="0072709A" w:rsidRDefault="003D0F26">
            <w:pPr>
              <w:pStyle w:val="Heade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72709A" w:rsidRDefault="003D0F26">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72709A" w:rsidRDefault="0072709A">
            <w:pPr>
              <w:pBdr>
                <w:top w:val="single" w:sz="24" w:space="1" w:color="C0E8FB"/>
              </w:pBdr>
              <w:spacing w:line="120" w:lineRule="auto"/>
              <w:rPr>
                <w:rFonts w:ascii="Arial" w:eastAsia="Arial" w:hAnsi="Arial" w:cs="Arial"/>
                <w:b/>
                <w:sz w:val="20"/>
              </w:rPr>
            </w:pPr>
          </w:p>
          <w:p w:rsidR="0072709A" w:rsidRDefault="003D0F26">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72709A" w:rsidRDefault="003D0F26">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72709A" w:rsidRDefault="0072709A">
            <w:pPr>
              <w:pBdr>
                <w:top w:val="single" w:sz="24" w:space="1" w:color="C0E8FB"/>
              </w:pBdr>
              <w:spacing w:line="120" w:lineRule="auto"/>
              <w:rPr>
                <w:rFonts w:ascii="Arial" w:eastAsia="Arial" w:hAnsi="Arial" w:cs="Arial"/>
                <w:b/>
                <w:sz w:val="16"/>
              </w:rPr>
            </w:pPr>
          </w:p>
          <w:p w:rsidR="0072709A" w:rsidRDefault="003D0F26">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72709A" w:rsidRDefault="003D0F26">
            <w:pPr>
              <w:pStyle w:val="Heade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72709A" w:rsidRDefault="0072709A">
      <w:pPr>
        <w:widowControl w:val="0"/>
        <w:sectPr w:rsidR="0072709A">
          <w:headerReference w:type="default" r:id="rId27"/>
          <w:footerReference w:type="default" r:id="rId28"/>
          <w:pgSz w:w="15840" w:h="12240" w:orient="landscape"/>
          <w:pgMar w:top="0" w:right="432" w:bottom="0" w:left="720" w:header="0" w:footer="0" w:gutter="0"/>
          <w:cols w:space="720"/>
          <w:docGrid w:linePitch="360"/>
        </w:sectPr>
      </w:pPr>
    </w:p>
    <w:p w:rsidR="0072709A" w:rsidRDefault="003D0F26">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t xml:space="preserve"> (TTY/TDD: 711)</w:t>
      </w:r>
    </w:p>
    <w:p w:rsidR="0072709A" w:rsidRDefault="003D0F26">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(800) 490-6145</w:t>
      </w:r>
    </w:p>
    <w:p w:rsidR="0072709A" w:rsidRDefault="0072709A">
      <w:pPr>
        <w:rPr>
          <w:rFonts w:ascii="Garamond" w:eastAsia="Garamond" w:hAnsi="Garamond" w:cs="Garamond"/>
          <w:sz w:val="24"/>
        </w:rPr>
      </w:pPr>
    </w:p>
    <w:p w:rsidR="0072709A" w:rsidRDefault="003D0F26">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Pr>
          <w:rFonts w:ascii="Garamond" w:eastAsia="Garamond" w:hAnsi="Garamond" w:cs="Garamond"/>
          <w:sz w:val="24"/>
        </w:rPr>
        <w:t>(800) 490-6145</w:t>
      </w:r>
      <w:r>
        <w:rPr>
          <w:rFonts w:ascii="Nyala" w:eastAsia="Nyala" w:hAnsi="Nyala" w:cs="Nyala"/>
          <w:sz w:val="24"/>
        </w:rPr>
        <w:t xml:space="preserve"> ይደውሉ።</w:t>
      </w:r>
    </w:p>
    <w:p w:rsidR="0072709A" w:rsidRDefault="0072709A">
      <w:pPr>
        <w:rPr>
          <w:rFonts w:ascii="Garamond" w:eastAsia="Garamond" w:hAnsi="Garamond" w:cs="Garamond"/>
          <w:sz w:val="24"/>
        </w:rPr>
      </w:pPr>
    </w:p>
    <w:p w:rsidR="0072709A" w:rsidRDefault="0072709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72709A">
        <w:tc>
          <w:tcPr>
            <w:tcW w:w="2707" w:type="dxa"/>
            <w:tcMar>
              <w:top w:w="0" w:type="dxa"/>
              <w:left w:w="0" w:type="dxa"/>
              <w:bottom w:w="0" w:type="dxa"/>
              <w:right w:w="0" w:type="dxa"/>
            </w:tcMar>
            <w:vAlign w:val="center"/>
          </w:tcPr>
          <w:p w:rsidR="0072709A" w:rsidRDefault="003D0F26">
            <w:pPr>
              <w:jc w:val="right"/>
              <w:rPr>
                <w:rFonts w:ascii="Garamond" w:eastAsia="Garamond" w:hAnsi="Garamond" w:cs="Garamond"/>
                <w:sz w:val="24"/>
              </w:rPr>
            </w:pPr>
            <w:r>
              <w:rPr>
                <w:rFonts w:ascii="Garamond" w:eastAsia="Garamond" w:hAnsi="Garamond" w:cs="Garamond"/>
                <w:sz w:val="24"/>
              </w:rPr>
              <w:t xml:space="preserve">.(800) 490-6145 </w:t>
            </w:r>
          </w:p>
        </w:tc>
        <w:tc>
          <w:tcPr>
            <w:tcW w:w="11980" w:type="dxa"/>
            <w:tcMar>
              <w:top w:w="0" w:type="dxa"/>
              <w:left w:w="0" w:type="dxa"/>
              <w:bottom w:w="0" w:type="dxa"/>
              <w:right w:w="0" w:type="dxa"/>
            </w:tcMar>
          </w:tcPr>
          <w:p w:rsidR="0072709A" w:rsidRDefault="005E1213">
            <w:pPr>
              <w:jc w:val="right"/>
              <w:rPr>
                <w:rFonts w:ascii="Garamond" w:eastAsia="Garamond" w:hAnsi="Garamond" w:cs="Garamond"/>
                <w:sz w:val="24"/>
              </w:rPr>
            </w:pPr>
            <w:r>
              <w:rPr>
                <w:noProof/>
              </w:rPr>
              <w:drawing>
                <wp:inline distT="0" distB="0" distL="0" distR="0">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3D0F26">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72709A" w:rsidRDefault="003D0F26">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(800) 490-6145:</w:t>
      </w:r>
    </w:p>
    <w:p w:rsidR="0072709A" w:rsidRDefault="0072709A">
      <w:pPr>
        <w:rPr>
          <w:rFonts w:ascii="Garamond" w:eastAsia="Garamond" w:hAnsi="Garamond" w:cs="Garamond"/>
          <w:sz w:val="24"/>
        </w:rPr>
      </w:pPr>
    </w:p>
    <w:p w:rsidR="0072709A" w:rsidRDefault="0072709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72709A">
        <w:tc>
          <w:tcPr>
            <w:tcW w:w="14688" w:type="dxa"/>
            <w:gridSpan w:val="2"/>
            <w:tcMar>
              <w:top w:w="0" w:type="dxa"/>
              <w:left w:w="0" w:type="dxa"/>
              <w:bottom w:w="0" w:type="dxa"/>
              <w:right w:w="0" w:type="dxa"/>
            </w:tcMar>
          </w:tcPr>
          <w:p w:rsidR="0072709A" w:rsidRDefault="0072709A">
            <w:pPr>
              <w:rPr>
                <w:rFonts w:ascii="Garamond" w:eastAsia="Garamond" w:hAnsi="Garamond" w:cs="Garamond"/>
                <w:sz w:val="2"/>
              </w:rPr>
            </w:pPr>
          </w:p>
        </w:tc>
      </w:tr>
      <w:tr w:rsidR="0072709A">
        <w:tc>
          <w:tcPr>
            <w:tcW w:w="14688" w:type="dxa"/>
            <w:gridSpan w:val="2"/>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72709A">
        <w:tc>
          <w:tcPr>
            <w:tcW w:w="5385"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 (800) 490-6145.</w:t>
            </w:r>
          </w:p>
        </w:tc>
      </w:tr>
    </w:tbl>
    <w:p w:rsidR="0072709A" w:rsidRDefault="0072709A">
      <w:pPr>
        <w:rPr>
          <w:rFonts w:ascii="Garamond" w:eastAsia="Garamond" w:hAnsi="Garamond" w:cs="Garamond"/>
          <w:sz w:val="24"/>
        </w:rPr>
      </w:pPr>
    </w:p>
    <w:p w:rsidR="0072709A" w:rsidRDefault="0072709A">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72709A">
        <w:tc>
          <w:tcPr>
            <w:tcW w:w="15115" w:type="dxa"/>
            <w:gridSpan w:val="3"/>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72709A">
        <w:tc>
          <w:tcPr>
            <w:tcW w:w="3690" w:type="dxa"/>
            <w:tcMar>
              <w:top w:w="0" w:type="dxa"/>
              <w:left w:w="0" w:type="dxa"/>
              <w:bottom w:w="0" w:type="dxa"/>
              <w:right w:w="0" w:type="dxa"/>
            </w:tcMar>
          </w:tcPr>
          <w:p w:rsidR="0072709A" w:rsidRDefault="003D0F26">
            <w:pPr>
              <w:rPr>
                <w:rFonts w:ascii="Garamond" w:eastAsia="Garamond" w:hAnsi="Garamond" w:cs="Garamond"/>
                <w:sz w:val="24"/>
              </w:rPr>
            </w:pPr>
            <w:r>
              <w:rPr>
                <w:rFonts w:cs="Calibri"/>
                <w:sz w:val="12"/>
              </w:rPr>
              <w:t xml:space="preserve"> </w:t>
            </w:r>
            <w:r w:rsidR="005E1213">
              <w:rPr>
                <w:noProof/>
              </w:rPr>
              <w:drawing>
                <wp:inline distT="0" distB="0" distL="0" distR="0">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72709A" w:rsidRDefault="003D0F26">
            <w:pPr>
              <w:rPr>
                <w:rFonts w:ascii="Garamond" w:eastAsia="Garamond" w:hAnsi="Garamond" w:cs="Garamond"/>
                <w:sz w:val="24"/>
              </w:rPr>
            </w:pPr>
            <w:r>
              <w:rPr>
                <w:rFonts w:ascii="Garamond" w:eastAsia="Garamond" w:hAnsi="Garamond" w:cs="Garamond"/>
                <w:sz w:val="24"/>
              </w:rPr>
              <w:t>(800) 490-6145</w:t>
            </w:r>
          </w:p>
        </w:tc>
        <w:tc>
          <w:tcPr>
            <w:tcW w:w="9552" w:type="dxa"/>
            <w:tcMar>
              <w:top w:w="0" w:type="dxa"/>
              <w:left w:w="0" w:type="dxa"/>
              <w:bottom w:w="0" w:type="dxa"/>
              <w:right w:w="0" w:type="dxa"/>
            </w:tcMar>
            <w:vAlign w:val="bottom"/>
          </w:tcPr>
          <w:p w:rsidR="0072709A" w:rsidRDefault="005E1213">
            <w:pPr>
              <w:rPr>
                <w:rFonts w:ascii="Garamond" w:eastAsia="Garamond" w:hAnsi="Garamond" w:cs="Garamond"/>
                <w:sz w:val="24"/>
              </w:rPr>
            </w:pPr>
            <w:r>
              <w:rPr>
                <w:noProof/>
              </w:rPr>
              <w:drawing>
                <wp:inline distT="0" distB="0" distL="0" distR="0">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72709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72709A">
        <w:tc>
          <w:tcPr>
            <w:tcW w:w="14688" w:type="dxa"/>
            <w:gridSpan w:val="3"/>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72709A">
        <w:tc>
          <w:tcPr>
            <w:tcW w:w="8207"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72709A" w:rsidRDefault="003D0F26">
            <w:pPr>
              <w:rPr>
                <w:rFonts w:cs="Calibri"/>
              </w:rPr>
            </w:pPr>
            <w:r>
              <w:rPr>
                <w:rFonts w:ascii="Garamond" w:eastAsia="Garamond" w:hAnsi="Garamond" w:cs="Garamond"/>
                <w:sz w:val="24"/>
              </w:rPr>
              <w:t xml:space="preserve"> (800) 490-6145</w:t>
            </w:r>
          </w:p>
        </w:tc>
        <w:tc>
          <w:tcPr>
            <w:tcW w:w="4607"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(800) 490-6145。</w:t>
      </w:r>
    </w:p>
    <w:p w:rsidR="0072709A" w:rsidRDefault="0072709A">
      <w:pPr>
        <w:rPr>
          <w:rFonts w:ascii="Garamond" w:eastAsia="Garamond" w:hAnsi="Garamond" w:cs="Garamond"/>
          <w:sz w:val="24"/>
        </w:rPr>
      </w:pPr>
    </w:p>
    <w:p w:rsidR="0072709A" w:rsidRDefault="0072709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72709A">
        <w:tc>
          <w:tcPr>
            <w:tcW w:w="14688" w:type="dxa"/>
            <w:gridSpan w:val="2"/>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72709A">
        <w:tc>
          <w:tcPr>
            <w:tcW w:w="3780"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(800) 490-6145.</w:t>
            </w:r>
          </w:p>
        </w:tc>
      </w:tr>
    </w:tbl>
    <w:p w:rsidR="0072709A" w:rsidRDefault="0072709A">
      <w:pPr>
        <w:rPr>
          <w:rFonts w:ascii="Garamond" w:eastAsia="Garamond" w:hAnsi="Garamond" w:cs="Garamond"/>
          <w:sz w:val="24"/>
        </w:rPr>
      </w:pPr>
    </w:p>
    <w:p w:rsidR="0072709A" w:rsidRDefault="003D0F26">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(800) 490-6145.</w:t>
      </w:r>
    </w:p>
    <w:p w:rsidR="0072709A" w:rsidRDefault="0072709A">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72709A">
        <w:tc>
          <w:tcPr>
            <w:tcW w:w="14688" w:type="dxa"/>
            <w:gridSpan w:val="3"/>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72709A">
        <w:tc>
          <w:tcPr>
            <w:tcW w:w="1728"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72709A" w:rsidRDefault="003D0F26">
            <w:pPr>
              <w:rPr>
                <w:rFonts w:ascii="Garamond" w:eastAsia="Garamond" w:hAnsi="Garamond" w:cs="Garamond"/>
                <w:sz w:val="24"/>
              </w:rPr>
            </w:pPr>
            <w:r>
              <w:rPr>
                <w:rFonts w:ascii="Garamond" w:eastAsia="Garamond" w:hAnsi="Garamond" w:cs="Garamond"/>
                <w:sz w:val="24"/>
              </w:rPr>
              <w:t xml:space="preserve"> (800) 490-6145</w:t>
            </w:r>
          </w:p>
        </w:tc>
        <w:tc>
          <w:tcPr>
            <w:tcW w:w="10998"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72709A">
        <w:tc>
          <w:tcPr>
            <w:tcW w:w="1728" w:type="dxa"/>
            <w:tcMar>
              <w:top w:w="0" w:type="dxa"/>
              <w:left w:w="0" w:type="dxa"/>
              <w:bottom w:w="0" w:type="dxa"/>
              <w:right w:w="0" w:type="dxa"/>
            </w:tcMar>
          </w:tcPr>
          <w:p w:rsidR="0072709A" w:rsidRDefault="0072709A">
            <w:pPr>
              <w:rPr>
                <w:rFonts w:cs="Calibri"/>
              </w:rPr>
            </w:pPr>
          </w:p>
        </w:tc>
        <w:tc>
          <w:tcPr>
            <w:tcW w:w="1961" w:type="dxa"/>
            <w:tcMar>
              <w:top w:w="0" w:type="dxa"/>
              <w:left w:w="0" w:type="dxa"/>
              <w:bottom w:w="0" w:type="dxa"/>
              <w:right w:w="0" w:type="dxa"/>
            </w:tcMar>
            <w:vAlign w:val="bottom"/>
          </w:tcPr>
          <w:p w:rsidR="0072709A" w:rsidRDefault="0072709A">
            <w:pPr>
              <w:rPr>
                <w:rFonts w:ascii="Garamond" w:eastAsia="Garamond" w:hAnsi="Garamond" w:cs="Garamond"/>
                <w:sz w:val="24"/>
              </w:rPr>
            </w:pPr>
          </w:p>
        </w:tc>
        <w:tc>
          <w:tcPr>
            <w:tcW w:w="10998" w:type="dxa"/>
            <w:tcMar>
              <w:top w:w="0" w:type="dxa"/>
              <w:left w:w="0" w:type="dxa"/>
              <w:bottom w:w="0" w:type="dxa"/>
              <w:right w:w="0" w:type="dxa"/>
            </w:tcMar>
          </w:tcPr>
          <w:p w:rsidR="0072709A" w:rsidRDefault="0072709A">
            <w:pPr>
              <w:rPr>
                <w:rFonts w:cs="Calibri"/>
              </w:rPr>
            </w:pPr>
          </w:p>
        </w:tc>
      </w:tr>
    </w:tbl>
    <w:p w:rsidR="0072709A" w:rsidRDefault="003D0F26">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(800) 490-6145.</w:t>
      </w:r>
    </w:p>
    <w:p w:rsidR="0072709A" w:rsidRDefault="0072709A">
      <w:pPr>
        <w:rPr>
          <w:rFonts w:ascii="Garamond" w:eastAsia="Garamond" w:hAnsi="Garamond" w:cs="Garamond"/>
          <w:sz w:val="24"/>
        </w:rPr>
      </w:pPr>
    </w:p>
    <w:p w:rsidR="0072709A" w:rsidRDefault="003D0F26">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(800) 490-6145.</w:t>
      </w:r>
    </w:p>
    <w:p w:rsidR="0072709A" w:rsidRDefault="0072709A">
      <w:pPr>
        <w:keepNext/>
        <w:rPr>
          <w:rFonts w:ascii="Garamond" w:eastAsia="Garamond" w:hAnsi="Garamond" w:cs="Garamond"/>
          <w:sz w:val="24"/>
        </w:rPr>
      </w:pPr>
    </w:p>
    <w:p w:rsidR="0072709A" w:rsidRDefault="003D0F26">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(800) 490-6145.</w:t>
      </w:r>
    </w:p>
    <w:p w:rsidR="0072709A" w:rsidRDefault="0072709A">
      <w:pPr>
        <w:keepNext/>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(800) 490-6145.</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(800) 490-6145. </w:t>
      </w:r>
    </w:p>
    <w:p w:rsidR="0072709A" w:rsidRDefault="0072709A">
      <w:pPr>
        <w:spacing w:line="276" w:lineRule="auto"/>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72709A">
        <w:trPr>
          <w:cantSplit/>
        </w:trPr>
        <w:tc>
          <w:tcPr>
            <w:tcW w:w="14688" w:type="dxa"/>
            <w:gridSpan w:val="3"/>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72709A">
        <w:tc>
          <w:tcPr>
            <w:tcW w:w="3456"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72709A" w:rsidRDefault="003D0F26">
            <w:pPr>
              <w:rPr>
                <w:rFonts w:ascii="Garamond" w:eastAsia="Garamond" w:hAnsi="Garamond" w:cs="Garamond"/>
                <w:sz w:val="24"/>
              </w:rPr>
            </w:pPr>
            <w:r>
              <w:rPr>
                <w:rFonts w:ascii="Garamond" w:eastAsia="Garamond" w:hAnsi="Garamond" w:cs="Garamond"/>
                <w:sz w:val="24"/>
              </w:rPr>
              <w:t>(800) 490-6145</w:t>
            </w:r>
          </w:p>
        </w:tc>
        <w:tc>
          <w:tcPr>
            <w:tcW w:w="9432"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(800) 490-6145.</w:t>
      </w:r>
    </w:p>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(800) 490-6145.</w:t>
      </w:r>
    </w:p>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(800) 490-6145.</w:t>
      </w:r>
    </w:p>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(800) 490-6145.</w:t>
      </w:r>
    </w:p>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(800) 490-6145  </w:t>
      </w:r>
    </w:p>
    <w:p w:rsidR="0072709A" w:rsidRDefault="0072709A">
      <w:pPr>
        <w:rPr>
          <w:rFonts w:ascii="Garamond" w:eastAsia="Garamond" w:hAnsi="Garamond" w:cs="Garamond"/>
          <w:sz w:val="24"/>
        </w:rPr>
      </w:pPr>
    </w:p>
    <w:p w:rsidR="0072709A" w:rsidRDefault="0072709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72709A">
        <w:trPr>
          <w:cantSplit/>
        </w:trPr>
        <w:tc>
          <w:tcPr>
            <w:tcW w:w="14688" w:type="dxa"/>
            <w:gridSpan w:val="3"/>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72709A">
        <w:tc>
          <w:tcPr>
            <w:tcW w:w="2016"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 (800) 490-6145</w:t>
            </w:r>
          </w:p>
        </w:tc>
        <w:tc>
          <w:tcPr>
            <w:tcW w:w="10728"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72709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72709A">
        <w:trPr>
          <w:cantSplit/>
        </w:trPr>
        <w:tc>
          <w:tcPr>
            <w:tcW w:w="14688" w:type="dxa"/>
            <w:gridSpan w:val="3"/>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72709A">
        <w:trPr>
          <w:cantSplit/>
        </w:trPr>
        <w:tc>
          <w:tcPr>
            <w:tcW w:w="4050" w:type="dxa"/>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72709A" w:rsidRDefault="003D0F26">
            <w:pPr>
              <w:keepNext/>
              <w:rPr>
                <w:rFonts w:ascii="Garamond" w:eastAsia="Garamond" w:hAnsi="Garamond" w:cs="Garamond"/>
                <w:i/>
                <w:sz w:val="24"/>
              </w:rPr>
            </w:pPr>
            <w:r>
              <w:rPr>
                <w:rFonts w:ascii="Garamond" w:eastAsia="Garamond" w:hAnsi="Garamond" w:cs="Garamond"/>
                <w:sz w:val="24"/>
              </w:rPr>
              <w:t>(800) 490-6145</w:t>
            </w:r>
          </w:p>
        </w:tc>
        <w:tc>
          <w:tcPr>
            <w:tcW w:w="8747" w:type="dxa"/>
            <w:tcMar>
              <w:top w:w="0" w:type="dxa"/>
              <w:left w:w="0" w:type="dxa"/>
              <w:bottom w:w="0" w:type="dxa"/>
              <w:right w:w="0" w:type="dxa"/>
            </w:tcMar>
            <w:vAlign w:val="center"/>
          </w:tcPr>
          <w:p w:rsidR="0072709A" w:rsidRDefault="005E1213">
            <w:pPr>
              <w:keepNext/>
              <w:rPr>
                <w:rFonts w:ascii="Garamond" w:eastAsia="Garamond" w:hAnsi="Garamond" w:cs="Garamond"/>
                <w:sz w:val="24"/>
              </w:rPr>
            </w:pPr>
            <w:r>
              <w:rPr>
                <w:noProof/>
              </w:rPr>
              <w:drawing>
                <wp:inline distT="0" distB="0" distL="0" distR="0">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72709A" w:rsidRDefault="0072709A">
      <w:pPr>
        <w:keepNext/>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(800) 490-6145.</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(800) 490-6145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72709A">
        <w:trPr>
          <w:cantSplit/>
        </w:trPr>
        <w:tc>
          <w:tcPr>
            <w:tcW w:w="14688" w:type="dxa"/>
            <w:gridSpan w:val="2"/>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72709A">
        <w:tc>
          <w:tcPr>
            <w:tcW w:w="3960"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72709A" w:rsidRDefault="003D0F26">
            <w:pPr>
              <w:rPr>
                <w:rFonts w:ascii="Garamond" w:eastAsia="Garamond" w:hAnsi="Garamond" w:cs="Garamond"/>
                <w:sz w:val="24"/>
              </w:rPr>
            </w:pPr>
            <w:r>
              <w:rPr>
                <w:rFonts w:ascii="Garamond" w:eastAsia="Garamond" w:hAnsi="Garamond" w:cs="Garamond"/>
                <w:sz w:val="24"/>
              </w:rPr>
              <w:t xml:space="preserve"> (800) 490-6145. </w:t>
            </w:r>
          </w:p>
        </w:tc>
      </w:tr>
    </w:tbl>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72709A">
        <w:trPr>
          <w:cantSplit/>
        </w:trPr>
        <w:tc>
          <w:tcPr>
            <w:tcW w:w="14688" w:type="dxa"/>
            <w:gridSpan w:val="2"/>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72709A">
        <w:tc>
          <w:tcPr>
            <w:tcW w:w="6052"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(800) 490-6145. </w:t>
            </w:r>
          </w:p>
        </w:tc>
      </w:tr>
    </w:tbl>
    <w:p w:rsidR="0072709A" w:rsidRDefault="0072709A">
      <w:pPr>
        <w:rPr>
          <w:rFonts w:ascii="Garamond" w:eastAsia="Garamond" w:hAnsi="Garamond" w:cs="Garamond"/>
          <w:sz w:val="24"/>
        </w:rPr>
      </w:pPr>
    </w:p>
    <w:p w:rsidR="0072709A" w:rsidRDefault="0072709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72709A">
        <w:trPr>
          <w:cantSplit/>
        </w:trPr>
        <w:tc>
          <w:tcPr>
            <w:tcW w:w="14688" w:type="dxa"/>
            <w:gridSpan w:val="2"/>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72709A">
        <w:tc>
          <w:tcPr>
            <w:tcW w:w="4032"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(800) 490-6145 </w:t>
            </w:r>
          </w:p>
        </w:tc>
      </w:tr>
    </w:tbl>
    <w:p w:rsidR="0072709A" w:rsidRDefault="0072709A">
      <w:pPr>
        <w:rPr>
          <w:rFonts w:ascii="Garamond" w:eastAsia="Garamond" w:hAnsi="Garamond" w:cs="Garamond"/>
          <w:sz w:val="24"/>
        </w:rPr>
      </w:pPr>
    </w:p>
    <w:p w:rsidR="0072709A" w:rsidRDefault="003D0F26">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(800) 490-6145 bilbilla.</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(800) 490-6145 aa.</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(800) 490-6145. </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(800) 490-6145. </w:t>
      </w:r>
    </w:p>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72709A">
        <w:trPr>
          <w:cantSplit/>
        </w:trPr>
        <w:tc>
          <w:tcPr>
            <w:tcW w:w="14688" w:type="dxa"/>
            <w:gridSpan w:val="3"/>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72709A">
        <w:tc>
          <w:tcPr>
            <w:tcW w:w="3485"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(800) 490-6145</w:t>
            </w:r>
          </w:p>
        </w:tc>
        <w:tc>
          <w:tcPr>
            <w:tcW w:w="9402"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72709A">
        <w:trPr>
          <w:cantSplit/>
        </w:trPr>
        <w:tc>
          <w:tcPr>
            <w:tcW w:w="14688" w:type="dxa"/>
            <w:gridSpan w:val="2"/>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72709A">
        <w:trPr>
          <w:cantSplit/>
        </w:trPr>
        <w:tc>
          <w:tcPr>
            <w:tcW w:w="5495" w:type="dxa"/>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72709A" w:rsidRDefault="003D0F26">
            <w:pPr>
              <w:keepNext/>
              <w:rPr>
                <w:rFonts w:ascii="Garamond" w:eastAsia="Garamond" w:hAnsi="Garamond" w:cs="Garamond"/>
                <w:sz w:val="24"/>
              </w:rPr>
            </w:pPr>
            <w:r>
              <w:rPr>
                <w:rFonts w:ascii="Garamond" w:eastAsia="Garamond" w:hAnsi="Garamond" w:cs="Garamond"/>
                <w:sz w:val="24"/>
              </w:rPr>
              <w:t>(800) 490-6145.</w:t>
            </w:r>
          </w:p>
        </w:tc>
      </w:tr>
    </w:tbl>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72709A">
        <w:tc>
          <w:tcPr>
            <w:tcW w:w="14688" w:type="dxa"/>
            <w:gridSpan w:val="2"/>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72709A">
        <w:tc>
          <w:tcPr>
            <w:tcW w:w="9270"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(800) 490-6145.</w:t>
            </w:r>
          </w:p>
        </w:tc>
      </w:tr>
    </w:tbl>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(800) 490-6145. </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(800) 490-6145.</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(800) 490-6145.</w:t>
      </w:r>
    </w:p>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(800) 490-6145.</w:t>
      </w:r>
    </w:p>
    <w:p w:rsidR="0072709A" w:rsidRDefault="0072709A">
      <w:pPr>
        <w:rPr>
          <w:rFonts w:ascii="Garamond" w:eastAsia="Garamond" w:hAnsi="Garamond" w:cs="Garamond"/>
          <w:sz w:val="24"/>
        </w:rPr>
      </w:pPr>
    </w:p>
    <w:p w:rsidR="0072709A" w:rsidRDefault="003D0F26">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(800) 490-6145</w:t>
      </w:r>
      <w:r>
        <w:rPr>
          <w:rFonts w:ascii="Tahoma" w:eastAsia="Tahoma" w:hAnsi="Tahoma" w:cs="Tahoma"/>
          <w:sz w:val="24"/>
        </w:rPr>
        <w:t xml:space="preserve"> เพื่อพูดคุยกับล่าม</w:t>
      </w:r>
    </w:p>
    <w:p w:rsidR="0072709A" w:rsidRDefault="0072709A">
      <w:pPr>
        <w:rPr>
          <w:rFonts w:ascii="Garamond" w:eastAsia="Garamond" w:hAnsi="Garamond" w:cs="Garamond"/>
          <w:sz w:val="24"/>
        </w:rPr>
      </w:pPr>
    </w:p>
    <w:p w:rsidR="0072709A" w:rsidRDefault="0072709A">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72709A">
        <w:trPr>
          <w:cantSplit/>
        </w:trPr>
        <w:tc>
          <w:tcPr>
            <w:tcW w:w="14688" w:type="dxa"/>
            <w:gridSpan w:val="2"/>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72709A">
        <w:tc>
          <w:tcPr>
            <w:tcW w:w="9792"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(800) 490-6145. </w:t>
            </w:r>
          </w:p>
        </w:tc>
      </w:tr>
    </w:tbl>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72709A">
        <w:trPr>
          <w:cantSplit/>
        </w:trPr>
        <w:tc>
          <w:tcPr>
            <w:tcW w:w="14688" w:type="dxa"/>
            <w:gridSpan w:val="3"/>
            <w:tcMar>
              <w:top w:w="0" w:type="dxa"/>
              <w:left w:w="0" w:type="dxa"/>
              <w:bottom w:w="0" w:type="dxa"/>
              <w:right w:w="0" w:type="dxa"/>
            </w:tcMar>
          </w:tcPr>
          <w:p w:rsidR="0072709A" w:rsidRDefault="005E1213">
            <w:pPr>
              <w:keepNext/>
              <w:jc w:val="right"/>
              <w:rPr>
                <w:rFonts w:ascii="Garamond" w:eastAsia="Garamond" w:hAnsi="Garamond" w:cs="Garamond"/>
                <w:sz w:val="24"/>
              </w:rPr>
            </w:pPr>
            <w:r>
              <w:rPr>
                <w:noProof/>
              </w:rPr>
              <w:drawing>
                <wp:inline distT="0" distB="0" distL="0" distR="0">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72709A">
        <w:tc>
          <w:tcPr>
            <w:tcW w:w="12150" w:type="dxa"/>
            <w:tcMar>
              <w:top w:w="0" w:type="dxa"/>
              <w:left w:w="0" w:type="dxa"/>
              <w:bottom w:w="0" w:type="dxa"/>
              <w:right w:w="0" w:type="dxa"/>
            </w:tcMar>
          </w:tcPr>
          <w:p w:rsidR="0072709A" w:rsidRDefault="005E1213">
            <w:pPr>
              <w:jc w:val="right"/>
              <w:rPr>
                <w:rFonts w:ascii="Garamond" w:eastAsia="Garamond" w:hAnsi="Garamond" w:cs="Garamond"/>
                <w:sz w:val="24"/>
              </w:rPr>
            </w:pPr>
            <w:r>
              <w:rPr>
                <w:noProof/>
              </w:rPr>
              <w:drawing>
                <wp:inline distT="0" distB="0" distL="0" distR="0">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72709A" w:rsidRDefault="003D0F26">
            <w:pPr>
              <w:rPr>
                <w:rFonts w:ascii="Garamond" w:eastAsia="Garamond" w:hAnsi="Garamond" w:cs="Garamond"/>
                <w:sz w:val="24"/>
              </w:rPr>
            </w:pPr>
            <w:r>
              <w:rPr>
                <w:rFonts w:ascii="Garamond" w:eastAsia="Garamond" w:hAnsi="Garamond" w:cs="Garamond"/>
                <w:sz w:val="24"/>
              </w:rPr>
              <w:t xml:space="preserve">  (800) 490-6145</w:t>
            </w:r>
          </w:p>
        </w:tc>
        <w:tc>
          <w:tcPr>
            <w:tcW w:w="557" w:type="dxa"/>
            <w:tcMar>
              <w:top w:w="0" w:type="dxa"/>
              <w:left w:w="0" w:type="dxa"/>
              <w:bottom w:w="0" w:type="dxa"/>
              <w:right w:w="0" w:type="dxa"/>
            </w:tcMar>
          </w:tcPr>
          <w:p w:rsidR="0072709A" w:rsidRDefault="005E1213">
            <w:pPr>
              <w:rPr>
                <w:rFonts w:ascii="Garamond" w:eastAsia="Garamond" w:hAnsi="Garamond" w:cs="Garamond"/>
                <w:sz w:val="24"/>
              </w:rPr>
            </w:pPr>
            <w:r>
              <w:rPr>
                <w:noProof/>
              </w:rPr>
              <w:drawing>
                <wp:inline distT="0" distB="0" distL="0" distR="0">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3D0F26">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(800) 490-6145.</w:t>
      </w:r>
    </w:p>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72709A">
        <w:trPr>
          <w:cantSplit/>
        </w:trPr>
        <w:tc>
          <w:tcPr>
            <w:tcW w:w="14688" w:type="dxa"/>
            <w:gridSpan w:val="2"/>
            <w:tcMar>
              <w:top w:w="0" w:type="dxa"/>
              <w:left w:w="0" w:type="dxa"/>
              <w:bottom w:w="0" w:type="dxa"/>
              <w:right w:w="0" w:type="dxa"/>
            </w:tcMar>
          </w:tcPr>
          <w:p w:rsidR="0072709A" w:rsidRDefault="005E1213">
            <w:pPr>
              <w:keepNext/>
              <w:jc w:val="right"/>
              <w:rPr>
                <w:rFonts w:ascii="Garamond" w:eastAsia="Garamond" w:hAnsi="Garamond" w:cs="Garamond"/>
                <w:b/>
                <w:sz w:val="24"/>
              </w:rPr>
            </w:pPr>
            <w:r>
              <w:rPr>
                <w:noProof/>
              </w:rPr>
              <w:drawing>
                <wp:inline distT="0" distB="0" distL="0" distR="0">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72709A">
        <w:tc>
          <w:tcPr>
            <w:tcW w:w="12600" w:type="dxa"/>
            <w:tcMar>
              <w:top w:w="0" w:type="dxa"/>
              <w:left w:w="0" w:type="dxa"/>
              <w:bottom w:w="0" w:type="dxa"/>
              <w:right w:w="0" w:type="dxa"/>
            </w:tcMar>
          </w:tcPr>
          <w:p w:rsidR="0072709A" w:rsidRDefault="003D0F26">
            <w:pPr>
              <w:jc w:val="right"/>
              <w:rPr>
                <w:rFonts w:ascii="Garamond" w:eastAsia="Garamond" w:hAnsi="Garamond" w:cs="Garamond"/>
                <w:sz w:val="24"/>
              </w:rPr>
            </w:pPr>
            <w:r>
              <w:rPr>
                <w:rFonts w:ascii="Garamond" w:eastAsia="Garamond" w:hAnsi="Garamond" w:cs="Garamond"/>
                <w:sz w:val="24"/>
              </w:rPr>
              <w:t xml:space="preserve">.(800) 490-6145   </w:t>
            </w:r>
          </w:p>
        </w:tc>
        <w:tc>
          <w:tcPr>
            <w:tcW w:w="2088" w:type="dxa"/>
            <w:tcMar>
              <w:top w:w="0" w:type="dxa"/>
              <w:left w:w="0" w:type="dxa"/>
              <w:bottom w:w="0" w:type="dxa"/>
              <w:right w:w="0" w:type="dxa"/>
            </w:tcMar>
          </w:tcPr>
          <w:p w:rsidR="0072709A" w:rsidRDefault="005E1213">
            <w:pPr>
              <w:jc w:val="right"/>
              <w:rPr>
                <w:rFonts w:ascii="Garamond" w:eastAsia="Garamond" w:hAnsi="Garamond" w:cs="Garamond"/>
                <w:sz w:val="24"/>
              </w:rPr>
            </w:pPr>
            <w:r>
              <w:rPr>
                <w:noProof/>
              </w:rPr>
              <w:drawing>
                <wp:inline distT="0" distB="0" distL="0" distR="0">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72709A" w:rsidRDefault="0072709A">
      <w:pPr>
        <w:rPr>
          <w:rFonts w:ascii="Garamond" w:eastAsia="Garamond" w:hAnsi="Garamond" w:cs="Garamond"/>
          <w:sz w:val="24"/>
        </w:rPr>
      </w:pPr>
    </w:p>
    <w:p w:rsidR="0072709A" w:rsidRDefault="0072709A">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72709A">
        <w:trPr>
          <w:cantSplit/>
        </w:trPr>
        <w:tc>
          <w:tcPr>
            <w:tcW w:w="12335" w:type="dxa"/>
            <w:tcMar>
              <w:top w:w="0" w:type="dxa"/>
              <w:left w:w="0" w:type="dxa"/>
              <w:bottom w:w="0" w:type="dxa"/>
              <w:right w:w="0" w:type="dxa"/>
            </w:tcMar>
          </w:tcPr>
          <w:p w:rsidR="0072709A" w:rsidRDefault="005E1213">
            <w:pPr>
              <w:keepNext/>
              <w:rPr>
                <w:rFonts w:ascii="Garamond" w:eastAsia="Garamond" w:hAnsi="Garamond" w:cs="Garamond"/>
                <w:sz w:val="24"/>
              </w:rPr>
            </w:pPr>
            <w:r>
              <w:rPr>
                <w:noProof/>
              </w:rPr>
              <w:drawing>
                <wp:inline distT="0" distB="0" distL="0" distR="0">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72709A" w:rsidRDefault="003D0F26">
            <w:pPr>
              <w:rPr>
                <w:rFonts w:ascii="Garamond" w:eastAsia="Garamond" w:hAnsi="Garamond" w:cs="Garamond"/>
                <w:sz w:val="24"/>
              </w:rPr>
            </w:pPr>
            <w:r>
              <w:rPr>
                <w:rFonts w:ascii="Garamond" w:eastAsia="Garamond" w:hAnsi="Garamond" w:cs="Garamond"/>
                <w:sz w:val="24"/>
              </w:rPr>
              <w:t xml:space="preserve">(800) 490-6145. </w:t>
            </w:r>
          </w:p>
        </w:tc>
      </w:tr>
    </w:tbl>
    <w:p w:rsidR="0072709A" w:rsidRDefault="0072709A">
      <w:pPr>
        <w:rPr>
          <w:rFonts w:ascii="Garamond" w:eastAsia="Garamond" w:hAnsi="Garamond" w:cs="Garamond"/>
          <w:sz w:val="24"/>
        </w:rPr>
      </w:pPr>
    </w:p>
    <w:p w:rsidR="0072709A" w:rsidRDefault="003D0F26">
      <w:pPr>
        <w:keepNext/>
        <w:keepLines/>
        <w:spacing w:after="120"/>
        <w:rPr>
          <w:rFonts w:cs="Calibri"/>
        </w:rPr>
      </w:pPr>
      <w:r>
        <w:rPr>
          <w:rFonts w:ascii="Garamond" w:eastAsia="Garamond" w:hAnsi="Garamond" w:cs="Garamond"/>
          <w:b/>
          <w:sz w:val="24"/>
        </w:rPr>
        <w:t>It’s important we treat you fairly</w:t>
      </w:r>
    </w:p>
    <w:p w:rsidR="0072709A" w:rsidRDefault="003D0F26">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73">
        <w:hyperlink r:id="rId74">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75">
        <w:hyperlink r:id="rId76">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bookmarkEnd w:id="9"/>
    </w:p>
    <w:sectPr w:rsidR="0072709A" w:rsidSect="00C01576">
      <w:headerReference w:type="default" r:id="rId77"/>
      <w:footerReference w:type="default" r:id="rId78"/>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63" w:rsidRDefault="00140763">
      <w:r>
        <w:separator/>
      </w:r>
    </w:p>
  </w:endnote>
  <w:endnote w:type="continuationSeparator" w:id="0">
    <w:p w:rsidR="00140763" w:rsidRDefault="0014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tabs>
        <w:tab w:val="center" w:pos="4680"/>
        <w:tab w:val="right" w:pos="9360"/>
      </w:tabs>
      <w:rPr>
        <w:rFonts w:ascii="Garamond" w:eastAsia="Garamond" w:hAnsi="Garamond" w:cs="Garamond"/>
        <w:sz w:val="18"/>
      </w:rPr>
    </w:pPr>
  </w:p>
  <w:p w:rsidR="0072709A" w:rsidRDefault="0072709A">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6588"/>
      <w:gridCol w:w="8316"/>
    </w:tblGrid>
    <w:tr w:rsidR="0072709A">
      <w:trPr>
        <w:trHeight w:val="252"/>
      </w:trPr>
      <w:tc>
        <w:tcPr>
          <w:tcW w:w="6587" w:type="dxa"/>
          <w:tcMar>
            <w:top w:w="0" w:type="dxa"/>
            <w:left w:w="108" w:type="dxa"/>
            <w:bottom w:w="0" w:type="dxa"/>
            <w:right w:w="108" w:type="dxa"/>
          </w:tcMa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(800) 490-6145 or visit us at </w:t>
          </w:r>
          <w:hyperlink r:id="rId1" w:history="1">
            <w:r w:rsidR="005A4D21" w:rsidRPr="0009682D">
              <w:rPr>
                <w:rStyle w:val="Hyperlink"/>
                <w:rFonts w:ascii="Garamond" w:eastAsia="Garamond" w:hAnsi="Garamond" w:cs="Garamond"/>
                <w:sz w:val="24"/>
              </w:rPr>
              <w:t>www.anthem.com</w:t>
            </w:r>
          </w:hyperlink>
          <w:r w:rsidR="005A4D21">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72709A" w:rsidRDefault="003D0F26">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MO/L/F/ESTCNTRLCLG BACBFC-PPO/NA/064AG/NA/01-17 </w:t>
          </w:r>
        </w:p>
      </w:tc>
    </w:tr>
  </w:tbl>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005A4D21" w:rsidRPr="0009682D">
        <w:rPr>
          <w:rStyle w:val="Hyperlink"/>
          <w:rFonts w:ascii="Garamond" w:eastAsia="Garamond" w:hAnsi="Garamond" w:cs="Garamond"/>
          <w:sz w:val="24"/>
        </w:rPr>
        <w:t>www.cciio.cms.gov</w:t>
      </w:r>
    </w:hyperlink>
    <w:r>
      <w:rPr>
        <w:rFonts w:ascii="Garamond" w:eastAsia="Garamond" w:hAnsi="Garamond" w:cs="Garamond"/>
        <w:sz w:val="24"/>
      </w:rPr>
      <w:t xml:space="preserve"> or call (800) 490-6145 to request a copy.</w:t>
    </w:r>
  </w:p>
  <w:p w:rsidR="0072709A" w:rsidRDefault="003D0F26">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3D0F26">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3D0F26">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tabs>
        <w:tab w:val="left" w:pos="3844"/>
      </w:tabs>
      <w:rPr>
        <w:rFonts w:ascii="Arial" w:eastAsia="Arial" w:hAnsi="Arial" w:cs="Arial"/>
        <w:b/>
        <w:color w:val="0775A8"/>
        <w:sz w:val="16"/>
      </w:rPr>
    </w:pPr>
  </w:p>
  <w:p w:rsidR="0072709A" w:rsidRDefault="0072709A">
    <w:pPr>
      <w:tabs>
        <w:tab w:val="left" w:pos="3844"/>
      </w:tabs>
      <w:spacing w:after="200" w:line="276" w:lineRule="auto"/>
      <w:rPr>
        <w:rFonts w:ascii="Arial" w:eastAsia="Arial" w:hAnsi="Arial" w:cs="Arial"/>
        <w:b/>
        <w:color w:val="0775A8"/>
        <w:sz w:val="24"/>
      </w:rPr>
    </w:pPr>
  </w:p>
  <w:p w:rsidR="0072709A" w:rsidRDefault="0072709A">
    <w:pPr>
      <w:pStyle w:val="Footer"/>
      <w:tabs>
        <w:tab w:val="center" w:pos="4680"/>
        <w:tab w:val="right" w:pos="9360"/>
      </w:tabs>
      <w:jc w:val="right"/>
      <w:rPr>
        <w:rFonts w:ascii="Garamond" w:eastAsia="Garamond" w:hAnsi="Garamond" w:cs="Garamond"/>
        <w:color w:val="0775A8"/>
        <w:sz w:val="6"/>
      </w:rPr>
    </w:pPr>
  </w:p>
  <w:p w:rsidR="0072709A" w:rsidRDefault="003D0F26">
    <w:pPr>
      <w:pStyle w:val="Footer"/>
      <w:tabs>
        <w:tab w:val="center" w:pos="4680"/>
        <w:tab w:val="right" w:pos="9360"/>
      </w:tabs>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3D0F26">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3D0F26">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3D0F26">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rPr>
        <w:rFonts w:ascii="Garamond" w:eastAsia="Garamond" w:hAnsi="Garamond" w:cs="Garamond"/>
        <w:sz w:val="20"/>
      </w:rPr>
    </w:pPr>
  </w:p>
  <w:p w:rsidR="0072709A" w:rsidRDefault="0072709A">
    <w:pPr>
      <w:rPr>
        <w:rFonts w:ascii="Garamond" w:eastAsia="Garamond" w:hAnsi="Garamond" w:cs="Garamond"/>
        <w:sz w:val="18"/>
      </w:rPr>
    </w:pPr>
  </w:p>
  <w:p w:rsidR="0072709A" w:rsidRDefault="0072709A">
    <w:pPr>
      <w:rPr>
        <w:rFonts w:cs="Calibri"/>
        <w:sz w:val="12"/>
      </w:rPr>
    </w:pPr>
  </w:p>
  <w:tbl>
    <w:tblPr>
      <w:tblW w:w="14904" w:type="dxa"/>
      <w:tblBorders>
        <w:top w:val="nil"/>
        <w:left w:val="nil"/>
        <w:bottom w:val="nil"/>
        <w:right w:val="nil"/>
        <w:insideH w:val="nil"/>
        <w:insideV w:val="nil"/>
      </w:tblBorders>
      <w:tblLayout w:type="fixed"/>
      <w:tblLook w:val="01E0" w:firstRow="1" w:lastRow="1" w:firstColumn="1" w:lastColumn="1" w:noHBand="0" w:noVBand="0"/>
    </w:tblPr>
    <w:tblGrid>
      <w:gridCol w:w="6588"/>
      <w:gridCol w:w="8316"/>
    </w:tblGrid>
    <w:tr w:rsidR="0072709A">
      <w:tc>
        <w:tcPr>
          <w:tcW w:w="6587" w:type="dxa"/>
          <w:tcMar>
            <w:top w:w="0" w:type="dxa"/>
            <w:left w:w="108" w:type="dxa"/>
            <w:bottom w:w="0" w:type="dxa"/>
            <w:right w:w="108" w:type="dxa"/>
          </w:tcMar>
        </w:tcPr>
        <w:p w:rsidR="0072709A" w:rsidRDefault="003D0F26">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(800) 490-6145 or visit us at </w:t>
          </w:r>
          <w:hyperlink r:id="rId1" w:history="1">
            <w:r w:rsidR="00C01576" w:rsidRPr="0009682D">
              <w:rPr>
                <w:rStyle w:val="Hyperlink"/>
                <w:rFonts w:ascii="Garamond" w:eastAsia="Garamond" w:hAnsi="Garamond" w:cs="Garamond"/>
                <w:sz w:val="24"/>
              </w:rPr>
              <w:t>www.anthem.com</w:t>
            </w:r>
          </w:hyperlink>
          <w:r w:rsidR="00C01576">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72709A" w:rsidRDefault="003D0F26">
          <w:pPr>
            <w:tabs>
              <w:tab w:val="center" w:pos="4680"/>
              <w:tab w:val="right" w:pos="9360"/>
            </w:tabs>
            <w:jc w:val="right"/>
            <w:rPr>
              <w:rFonts w:ascii="Garamond" w:eastAsia="Garamond" w:hAnsi="Garamond" w:cs="Garamond"/>
              <w:sz w:val="24"/>
            </w:rPr>
          </w:pPr>
          <w:r>
            <w:rPr>
              <w:rFonts w:ascii="Garamond" w:eastAsia="Garamond" w:hAnsi="Garamond" w:cs="Garamond"/>
              <w:sz w:val="18"/>
            </w:rPr>
            <w:t>MO/L/F/ESTCNTRLCLG BACBFC-PPO/NA/064AG/NA/01-17</w:t>
          </w:r>
        </w:p>
      </w:tc>
    </w:tr>
  </w:tbl>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72709A" w:rsidRDefault="003D0F26">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00C01576" w:rsidRPr="0009682D">
        <w:rPr>
          <w:rStyle w:val="Hyperlink"/>
          <w:rFonts w:ascii="Garamond" w:eastAsia="Garamond" w:hAnsi="Garamond" w:cs="Garamond"/>
          <w:sz w:val="24"/>
        </w:rPr>
        <w:t>www.cciio.cms.gov</w:t>
      </w:r>
    </w:hyperlink>
    <w:r>
      <w:rPr>
        <w:rFonts w:ascii="Garamond" w:eastAsia="Garamond" w:hAnsi="Garamond" w:cs="Garamond"/>
        <w:sz w:val="24"/>
      </w:rPr>
      <w:t xml:space="preserve"> or call (800) 490-6145 to request a copy. </w:t>
    </w:r>
  </w:p>
  <w:p w:rsidR="0072709A" w:rsidRDefault="003D0F26">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sidR="00C01576">
      <w:rPr>
        <w:rFonts w:ascii="Arial" w:eastAsia="Arial" w:hAnsi="Arial" w:cs="Arial"/>
        <w:b/>
        <w:color w:val="0775A8"/>
        <w:sz w:val="24"/>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Pr="00C01576" w:rsidRDefault="00C01576" w:rsidP="00C01576">
    <w:pPr>
      <w:pStyle w:val="Foote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E1213">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63" w:rsidRDefault="00140763">
      <w:r>
        <w:separator/>
      </w:r>
    </w:p>
  </w:footnote>
  <w:footnote w:type="continuationSeparator" w:id="0">
    <w:p w:rsidR="00140763" w:rsidRDefault="0014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D7" w:rsidRDefault="003D0F2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D7" w:rsidRDefault="003D0F26">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pStyle w:val="Header"/>
      <w:tabs>
        <w:tab w:val="center" w:pos="4680"/>
        <w:tab w:val="right" w:pos="9360"/>
      </w:tabs>
      <w:spacing w:line="120" w:lineRule="auto"/>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pStyle w:val="Header"/>
      <w:tabs>
        <w:tab w:val="center" w:pos="4680"/>
        <w:tab w:val="right" w:pos="9360"/>
      </w:tabs>
      <w:spacing w:line="120" w:lineRule="auto"/>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pStyle w:val="Header"/>
      <w:tabs>
        <w:tab w:val="center" w:pos="4680"/>
        <w:tab w:val="right" w:pos="9360"/>
      </w:tabs>
      <w:spacing w:line="120" w:lineRule="auto"/>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pStyle w:val="Header"/>
      <w:tabs>
        <w:tab w:val="center" w:pos="4680"/>
        <w:tab w:val="right" w:pos="9360"/>
      </w:tabs>
      <w:spacing w:line="120" w:lineRule="auto"/>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A" w:rsidRDefault="0072709A">
    <w:pPr>
      <w:pStyle w:val="Header"/>
      <w:tabs>
        <w:tab w:val="center" w:pos="4680"/>
        <w:tab w:val="right" w:pos="9360"/>
      </w:tabs>
      <w:rPr>
        <w:rFonts w:ascii="Garamond" w:eastAsia="Garamond" w:hAnsi="Garamond" w:cs="Garamond"/>
        <w:b/>
        <w:color w:val="4F81BD"/>
        <w:sz w:val="24"/>
      </w:rPr>
    </w:pPr>
  </w:p>
  <w:p w:rsidR="0072709A" w:rsidRDefault="003D0F26">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5A89"/>
    <w:multiLevelType w:val="multilevel"/>
    <w:tmpl w:val="E5FEBFA2"/>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26730"/>
    <w:multiLevelType w:val="multilevel"/>
    <w:tmpl w:val="F740F77A"/>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37892"/>
    <w:multiLevelType w:val="multilevel"/>
    <w:tmpl w:val="B0203654"/>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444913"/>
    <w:multiLevelType w:val="multilevel"/>
    <w:tmpl w:val="1EC27A24"/>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996765"/>
    <w:multiLevelType w:val="multilevel"/>
    <w:tmpl w:val="CC78C25A"/>
    <w:lvl w:ilvl="0">
      <w:start w:val="1"/>
      <w:numFmt w:val="bullet"/>
      <w:lvlText w:val=""/>
      <w:lvlJc w:val="left"/>
      <w:pPr>
        <w:keepNext/>
        <w:keepLines w:val="0"/>
        <w:widowControl/>
        <w:spacing w:before="0" w:after="0" w:line="240" w:lineRule="auto"/>
        <w:ind w:left="445" w:right="0" w:hanging="287"/>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9A"/>
    <w:rsid w:val="00015E2D"/>
    <w:rsid w:val="00027D27"/>
    <w:rsid w:val="00140763"/>
    <w:rsid w:val="00156F2E"/>
    <w:rsid w:val="001A4FD7"/>
    <w:rsid w:val="0021514E"/>
    <w:rsid w:val="002571EC"/>
    <w:rsid w:val="002E5E7F"/>
    <w:rsid w:val="003D0F26"/>
    <w:rsid w:val="00464322"/>
    <w:rsid w:val="004D4321"/>
    <w:rsid w:val="005A4D21"/>
    <w:rsid w:val="005E1213"/>
    <w:rsid w:val="005F0378"/>
    <w:rsid w:val="00697BF0"/>
    <w:rsid w:val="00702904"/>
    <w:rsid w:val="0072709A"/>
    <w:rsid w:val="0074131E"/>
    <w:rsid w:val="00757206"/>
    <w:rsid w:val="00796B9F"/>
    <w:rsid w:val="00885015"/>
    <w:rsid w:val="00913633"/>
    <w:rsid w:val="00977322"/>
    <w:rsid w:val="00A204F1"/>
    <w:rsid w:val="00A561E8"/>
    <w:rsid w:val="00B65A47"/>
    <w:rsid w:val="00B87F9E"/>
    <w:rsid w:val="00C01576"/>
    <w:rsid w:val="00C37FF5"/>
    <w:rsid w:val="00DD29A8"/>
    <w:rsid w:val="00E273B1"/>
    <w:rsid w:val="00ED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60C3A5AF-4695-491C-A7DD-B22D015E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hyperlink" Target="http://www.cciio.cms.gov"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hyperlink" Target="http://www.hhs.gov/ocr/office/file/index.html" TargetMode="External"/><Relationship Id="rId7" Type="http://schemas.openxmlformats.org/officeDocument/2006/relationships/footer" Target="footer1.xm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hyperlink" Target="https://ocrportal.hhs.gov/ocr/portal/lobby.js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4.png"/><Relationship Id="rId10" Type="http://schemas.openxmlformats.org/officeDocument/2006/relationships/hyperlink" Target="http://www.anthem.com" TargetMode="Externa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hyperlink" Target="https://ocrportal.hhs.gov/ocr/portal/lobby.jsf" TargetMode="External"/><Relationship Id="rId78"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eoc.anthem.com/eocdps/fi" TargetMode="External"/><Relationship Id="rId14" Type="http://schemas.openxmlformats.org/officeDocument/2006/relationships/footer" Target="footer3.xml"/><Relationship Id="rId22" Type="http://schemas.openxmlformats.org/officeDocument/2006/relationships/hyperlink" Target="http://www.dol.gov/ebsa/healthreform" TargetMode="Externa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image" Target="media/image4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cbs.com/bluecardworldwide" TargetMode="External"/><Relationship Id="rId25" Type="http://schemas.openxmlformats.org/officeDocument/2006/relationships/header" Target="header5.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hyperlink" Target="http://www.dol.gov/ebsa"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hyperlink" Target="http://www.hhs.gov/ocr/office/file/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nthem.com/pharmacyinformation/" TargetMode="Externa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3979</Words>
  <Characters>22686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Rinne</dc:creator>
  <cp:lastModifiedBy>Karen Rinne</cp:lastModifiedBy>
  <cp:revision>2</cp:revision>
  <dcterms:created xsi:type="dcterms:W3CDTF">2017-01-03T18:09:00Z</dcterms:created>
  <dcterms:modified xsi:type="dcterms:W3CDTF">2017-01-03T18:09:00Z</dcterms:modified>
</cp:coreProperties>
</file>