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854" w:rsidRPr="007B0F40" w:rsidRDefault="003D5854" w:rsidP="007B0F40">
      <w:pPr>
        <w:spacing w:after="0"/>
        <w:jc w:val="center"/>
        <w:rPr>
          <w:rFonts w:ascii="Times New Roman" w:hAnsi="Times New Roman"/>
          <w:b/>
        </w:rPr>
      </w:pPr>
      <w:r w:rsidRPr="007B0F40">
        <w:rPr>
          <w:rFonts w:ascii="Times New Roman" w:hAnsi="Times New Roman"/>
          <w:b/>
        </w:rPr>
        <w:t>Music Department Assessment Plan</w:t>
      </w:r>
    </w:p>
    <w:p w:rsidR="003D5854" w:rsidRPr="007B0F40" w:rsidRDefault="003D5854" w:rsidP="007B0F40">
      <w:pPr>
        <w:spacing w:after="0"/>
        <w:jc w:val="center"/>
        <w:rPr>
          <w:rFonts w:ascii="Times New Roman" w:hAnsi="Times New Roman"/>
        </w:rPr>
      </w:pPr>
      <w:r w:rsidRPr="007B0F40">
        <w:rPr>
          <w:rFonts w:ascii="Times New Roman" w:hAnsi="Times New Roman"/>
          <w:b/>
        </w:rPr>
        <w:t>General Education Courses</w:t>
      </w:r>
    </w:p>
    <w:p w:rsidR="003D5854" w:rsidRPr="007B0F40" w:rsidRDefault="003D5854" w:rsidP="007B0F40">
      <w:pPr>
        <w:spacing w:after="0"/>
        <w:rPr>
          <w:rFonts w:ascii="Times New Roman" w:hAnsi="Times New Roman"/>
        </w:rPr>
      </w:pPr>
    </w:p>
    <w:p w:rsidR="003D5854" w:rsidRPr="00EB7BFD" w:rsidRDefault="003D5854" w:rsidP="007B0F40">
      <w:pPr>
        <w:outlineLvl w:val="0"/>
        <w:rPr>
          <w:rFonts w:ascii="Times New Roman" w:hAnsi="Times New Roman"/>
          <w:b/>
          <w:u w:val="single"/>
        </w:rPr>
      </w:pPr>
      <w:r w:rsidRPr="00EB7BFD">
        <w:rPr>
          <w:rFonts w:ascii="Times New Roman" w:hAnsi="Times New Roman"/>
          <w:b/>
          <w:u w:val="single"/>
        </w:rPr>
        <w:t>I. Programmatic Goals and Objectives</w:t>
      </w:r>
    </w:p>
    <w:p w:rsidR="003D5854" w:rsidRPr="00EB7BFD" w:rsidRDefault="003D5854" w:rsidP="007B0F40">
      <w:pPr>
        <w:spacing w:line="240" w:lineRule="auto"/>
        <w:rPr>
          <w:rFonts w:ascii="Times New Roman" w:hAnsi="Times New Roman"/>
        </w:rPr>
      </w:pPr>
      <w:r w:rsidRPr="00EB7BFD">
        <w:rPr>
          <w:rFonts w:ascii="Times New Roman" w:hAnsi="Times New Roman"/>
        </w:rPr>
        <w:t>The music department offers a curriculum for music majors and courses for the general education. The curriculum for the general education courses align with the Common Learning Objectives (CLO) set by AQIP and adopted by East Central College.  The CLO’s for this program are:</w:t>
      </w:r>
    </w:p>
    <w:p w:rsidR="003D5854" w:rsidRPr="00EB7BFD" w:rsidRDefault="003D5854" w:rsidP="00F65856">
      <w:pPr>
        <w:spacing w:after="0" w:line="240" w:lineRule="auto"/>
        <w:rPr>
          <w:rFonts w:ascii="Times New Roman" w:hAnsi="Times New Roman"/>
        </w:rPr>
      </w:pPr>
      <w:r w:rsidRPr="00EB7BFD">
        <w:rPr>
          <w:rFonts w:ascii="Times New Roman" w:hAnsi="Times New Roman"/>
          <w:b/>
        </w:rPr>
        <w:t>1) Social Responsibility.</w:t>
      </w:r>
      <w:r w:rsidRPr="00EB7BFD">
        <w:rPr>
          <w:rFonts w:ascii="Times New Roman" w:hAnsi="Times New Roman"/>
        </w:rPr>
        <w:t xml:space="preserve"> Through courses in Music Appreciation, Rock and Roll: Music Appreciation, World Music, and Music History students complete the following objectives:</w:t>
      </w:r>
    </w:p>
    <w:p w:rsidR="003D5854" w:rsidRPr="00EB7BFD" w:rsidRDefault="003D5854" w:rsidP="00F65856">
      <w:pPr>
        <w:spacing w:after="0" w:line="240" w:lineRule="auto"/>
        <w:rPr>
          <w:rFonts w:ascii="Times New Roman" w:hAnsi="Times New Roman"/>
        </w:rPr>
      </w:pPr>
      <w:r w:rsidRPr="00EB7BFD">
        <w:rPr>
          <w:rFonts w:ascii="Times New Roman" w:hAnsi="Times New Roman"/>
          <w:b/>
        </w:rPr>
        <w:tab/>
        <w:t xml:space="preserve">a) </w:t>
      </w:r>
      <w:r w:rsidRPr="00EB7BFD">
        <w:rPr>
          <w:rFonts w:ascii="Times New Roman" w:hAnsi="Times New Roman"/>
        </w:rPr>
        <w:t>Global Citizenry</w:t>
      </w:r>
    </w:p>
    <w:p w:rsidR="003D5854" w:rsidRPr="00EB7BFD" w:rsidRDefault="003D5854" w:rsidP="00F65856">
      <w:pPr>
        <w:spacing w:after="0" w:line="240" w:lineRule="auto"/>
        <w:rPr>
          <w:rFonts w:ascii="Times New Roman" w:hAnsi="Times New Roman"/>
        </w:rPr>
      </w:pPr>
      <w:r w:rsidRPr="00EB7BFD">
        <w:rPr>
          <w:rFonts w:ascii="Times New Roman" w:hAnsi="Times New Roman"/>
        </w:rPr>
        <w:tab/>
      </w:r>
      <w:r w:rsidRPr="00EB7BFD">
        <w:rPr>
          <w:rFonts w:ascii="Times New Roman" w:hAnsi="Times New Roman"/>
          <w:b/>
        </w:rPr>
        <w:t xml:space="preserve">b) </w:t>
      </w:r>
      <w:r w:rsidRPr="00EB7BFD">
        <w:rPr>
          <w:rFonts w:ascii="Times New Roman" w:hAnsi="Times New Roman"/>
        </w:rPr>
        <w:t>Extra and Co-Curricular Student Activities</w:t>
      </w:r>
    </w:p>
    <w:p w:rsidR="003D5854" w:rsidRPr="00EB7BFD" w:rsidRDefault="003D5854" w:rsidP="00F65856">
      <w:pPr>
        <w:spacing w:after="0" w:line="240" w:lineRule="auto"/>
        <w:rPr>
          <w:rFonts w:ascii="Times New Roman" w:hAnsi="Times New Roman"/>
          <w:b/>
        </w:rPr>
      </w:pPr>
    </w:p>
    <w:p w:rsidR="003D5854" w:rsidRPr="00EB7BFD" w:rsidRDefault="003D5854" w:rsidP="00F65856">
      <w:pPr>
        <w:spacing w:after="0" w:line="240" w:lineRule="auto"/>
        <w:rPr>
          <w:rFonts w:ascii="Times New Roman" w:hAnsi="Times New Roman"/>
        </w:rPr>
      </w:pPr>
      <w:r w:rsidRPr="00EB7BFD">
        <w:rPr>
          <w:rFonts w:ascii="Times New Roman" w:hAnsi="Times New Roman"/>
          <w:b/>
        </w:rPr>
        <w:t>2) Communication.</w:t>
      </w:r>
      <w:r w:rsidRPr="00EB7BFD">
        <w:rPr>
          <w:rFonts w:ascii="Times New Roman" w:hAnsi="Times New Roman"/>
        </w:rPr>
        <w:t xml:space="preserve">  Through courses in Music Appreciation, Rock and Roll: Music Appreciation, World Music, and Music History student complete the following objectives:</w:t>
      </w:r>
    </w:p>
    <w:p w:rsidR="003D5854" w:rsidRPr="00EB7BFD" w:rsidRDefault="003D5854" w:rsidP="00F65856">
      <w:pPr>
        <w:spacing w:after="0" w:line="240" w:lineRule="auto"/>
        <w:rPr>
          <w:rFonts w:ascii="Times New Roman" w:hAnsi="Times New Roman"/>
          <w:b/>
        </w:rPr>
      </w:pPr>
      <w:r w:rsidRPr="00EB7BFD">
        <w:rPr>
          <w:rFonts w:ascii="Times New Roman" w:hAnsi="Times New Roman"/>
          <w:b/>
        </w:rPr>
        <w:tab/>
        <w:t xml:space="preserve">a) </w:t>
      </w:r>
      <w:r w:rsidRPr="00EB7BFD">
        <w:rPr>
          <w:rFonts w:ascii="Times New Roman" w:hAnsi="Times New Roman"/>
        </w:rPr>
        <w:t>Listening</w:t>
      </w:r>
    </w:p>
    <w:p w:rsidR="003D5854" w:rsidRPr="00EB7BFD" w:rsidRDefault="003D5854" w:rsidP="00F65856">
      <w:pPr>
        <w:spacing w:after="0" w:line="240" w:lineRule="auto"/>
        <w:rPr>
          <w:rFonts w:ascii="Times New Roman" w:hAnsi="Times New Roman"/>
        </w:rPr>
      </w:pPr>
      <w:r w:rsidRPr="00EB7BFD">
        <w:rPr>
          <w:rFonts w:ascii="Times New Roman" w:hAnsi="Times New Roman"/>
          <w:b/>
        </w:rPr>
        <w:tab/>
        <w:t xml:space="preserve">b) </w:t>
      </w:r>
      <w:r w:rsidRPr="00EB7BFD">
        <w:rPr>
          <w:rFonts w:ascii="Times New Roman" w:hAnsi="Times New Roman"/>
        </w:rPr>
        <w:t>Writing</w:t>
      </w:r>
    </w:p>
    <w:p w:rsidR="003D5854" w:rsidRPr="00EB7BFD" w:rsidRDefault="003D5854" w:rsidP="00F65856">
      <w:pPr>
        <w:spacing w:after="0" w:line="240" w:lineRule="auto"/>
        <w:rPr>
          <w:rFonts w:ascii="Times New Roman" w:hAnsi="Times New Roman"/>
        </w:rPr>
      </w:pPr>
      <w:r w:rsidRPr="00EB7BFD">
        <w:rPr>
          <w:rFonts w:ascii="Times New Roman" w:hAnsi="Times New Roman"/>
        </w:rPr>
        <w:tab/>
      </w:r>
      <w:r w:rsidRPr="00EB7BFD">
        <w:rPr>
          <w:rFonts w:ascii="Times New Roman" w:hAnsi="Times New Roman"/>
          <w:b/>
        </w:rPr>
        <w:t xml:space="preserve">c) </w:t>
      </w:r>
      <w:r w:rsidRPr="00EB7BFD">
        <w:rPr>
          <w:rFonts w:ascii="Times New Roman" w:hAnsi="Times New Roman"/>
        </w:rPr>
        <w:t>Speaking</w:t>
      </w:r>
    </w:p>
    <w:p w:rsidR="003D5854" w:rsidRPr="00EB7BFD" w:rsidRDefault="003D5854" w:rsidP="00F65856">
      <w:pPr>
        <w:spacing w:after="0" w:line="240" w:lineRule="auto"/>
        <w:rPr>
          <w:rFonts w:ascii="Times New Roman" w:hAnsi="Times New Roman"/>
          <w:b/>
        </w:rPr>
      </w:pPr>
    </w:p>
    <w:p w:rsidR="003D5854" w:rsidRPr="00EB7BFD" w:rsidRDefault="003D5854" w:rsidP="00F65856">
      <w:pPr>
        <w:spacing w:after="0" w:line="240" w:lineRule="auto"/>
        <w:rPr>
          <w:rFonts w:ascii="Times New Roman" w:hAnsi="Times New Roman"/>
        </w:rPr>
      </w:pPr>
      <w:r w:rsidRPr="00EB7BFD">
        <w:rPr>
          <w:rFonts w:ascii="Times New Roman" w:hAnsi="Times New Roman"/>
          <w:b/>
        </w:rPr>
        <w:t xml:space="preserve">3) Creative/Critical Thinking.  </w:t>
      </w:r>
      <w:r w:rsidRPr="00EB7BFD">
        <w:rPr>
          <w:rFonts w:ascii="Times New Roman" w:hAnsi="Times New Roman"/>
        </w:rPr>
        <w:t>Through a course in Music Fundamentals students complete the following objectives:</w:t>
      </w:r>
    </w:p>
    <w:p w:rsidR="003D5854" w:rsidRPr="00EB7BFD" w:rsidRDefault="003D5854" w:rsidP="00F65856">
      <w:pPr>
        <w:spacing w:after="0" w:line="240" w:lineRule="auto"/>
        <w:rPr>
          <w:rFonts w:ascii="Times New Roman" w:hAnsi="Times New Roman"/>
        </w:rPr>
      </w:pPr>
      <w:r w:rsidRPr="00EB7BFD">
        <w:rPr>
          <w:rFonts w:ascii="Times New Roman" w:hAnsi="Times New Roman"/>
          <w:b/>
        </w:rPr>
        <w:tab/>
        <w:t xml:space="preserve">a) </w:t>
      </w:r>
      <w:r w:rsidRPr="00EB7BFD">
        <w:rPr>
          <w:rFonts w:ascii="Times New Roman" w:hAnsi="Times New Roman"/>
        </w:rPr>
        <w:t>Problem Solving Skills</w:t>
      </w:r>
    </w:p>
    <w:p w:rsidR="003D5854" w:rsidRPr="00EB7BFD" w:rsidRDefault="003D5854" w:rsidP="00F65856">
      <w:pPr>
        <w:spacing w:after="0" w:line="240" w:lineRule="auto"/>
        <w:rPr>
          <w:rFonts w:ascii="Times New Roman" w:hAnsi="Times New Roman"/>
        </w:rPr>
      </w:pPr>
      <w:r w:rsidRPr="00EB7BFD">
        <w:rPr>
          <w:rFonts w:ascii="Times New Roman" w:hAnsi="Times New Roman"/>
        </w:rPr>
        <w:tab/>
      </w:r>
      <w:r w:rsidRPr="00EB7BFD">
        <w:rPr>
          <w:rFonts w:ascii="Times New Roman" w:hAnsi="Times New Roman"/>
          <w:b/>
        </w:rPr>
        <w:t xml:space="preserve">b) </w:t>
      </w:r>
      <w:r w:rsidRPr="00EB7BFD">
        <w:rPr>
          <w:rFonts w:ascii="Times New Roman" w:hAnsi="Times New Roman"/>
        </w:rPr>
        <w:t>Analysis and Synthesis</w:t>
      </w:r>
    </w:p>
    <w:p w:rsidR="003D5854" w:rsidRPr="00EB7BFD" w:rsidRDefault="003D5854" w:rsidP="00F65856">
      <w:pPr>
        <w:spacing w:after="0" w:line="240" w:lineRule="auto"/>
        <w:rPr>
          <w:rFonts w:ascii="Times New Roman" w:hAnsi="Times New Roman"/>
        </w:rPr>
      </w:pPr>
    </w:p>
    <w:p w:rsidR="003D5854" w:rsidRPr="00EB7BFD" w:rsidRDefault="003D5854" w:rsidP="00F65856">
      <w:pPr>
        <w:spacing w:after="0" w:line="240" w:lineRule="auto"/>
        <w:rPr>
          <w:rFonts w:ascii="Times New Roman" w:hAnsi="Times New Roman"/>
          <w:b/>
          <w:u w:val="single"/>
        </w:rPr>
      </w:pPr>
      <w:r w:rsidRPr="00EB7BFD">
        <w:rPr>
          <w:rFonts w:ascii="Times New Roman" w:hAnsi="Times New Roman"/>
          <w:b/>
          <w:u w:val="single"/>
        </w:rPr>
        <w:t>II. Methods of Assessment</w:t>
      </w:r>
    </w:p>
    <w:p w:rsidR="003D5854" w:rsidRPr="00EB7BFD" w:rsidRDefault="003D5854" w:rsidP="00F65856">
      <w:pPr>
        <w:spacing w:after="0" w:line="240" w:lineRule="auto"/>
        <w:rPr>
          <w:rFonts w:ascii="Times New Roman" w:hAnsi="Times New Roman"/>
        </w:rPr>
      </w:pPr>
    </w:p>
    <w:p w:rsidR="003D5854" w:rsidRPr="00EB7BFD" w:rsidRDefault="003D5854" w:rsidP="007B0F40">
      <w:pPr>
        <w:spacing w:after="0"/>
        <w:rPr>
          <w:rFonts w:ascii="Times New Roman" w:hAnsi="Times New Roman"/>
        </w:rPr>
      </w:pPr>
      <w:r w:rsidRPr="00EB7BFD">
        <w:rPr>
          <w:rFonts w:ascii="Times New Roman" w:hAnsi="Times New Roman"/>
        </w:rPr>
        <w:t>The following methods of assessment will be used.  A list of courses and the assessment instrument used can be found in Table 1.</w:t>
      </w:r>
    </w:p>
    <w:p w:rsidR="003D5854" w:rsidRPr="00EB7BFD" w:rsidRDefault="003D5854" w:rsidP="007B0F40">
      <w:pPr>
        <w:spacing w:after="0"/>
        <w:rPr>
          <w:rFonts w:ascii="Times New Roman" w:hAnsi="Times New Roman"/>
        </w:rPr>
      </w:pPr>
    </w:p>
    <w:p w:rsidR="003D5854" w:rsidRPr="00EB7BFD" w:rsidRDefault="003D5854" w:rsidP="007B0F40">
      <w:pPr>
        <w:spacing w:after="0"/>
        <w:rPr>
          <w:rFonts w:ascii="Times New Roman" w:hAnsi="Times New Roman"/>
        </w:rPr>
      </w:pPr>
      <w:r w:rsidRPr="00EB7BFD">
        <w:rPr>
          <w:rFonts w:ascii="Times New Roman" w:hAnsi="Times New Roman"/>
          <w:b/>
        </w:rPr>
        <w:t xml:space="preserve">Pretest-Posttest: </w:t>
      </w:r>
      <w:r w:rsidRPr="00EB7BFD">
        <w:rPr>
          <w:rFonts w:ascii="Times New Roman" w:hAnsi="Times New Roman"/>
        </w:rPr>
        <w:t>Students will be given a multiple choice, fill in the blank, and/or short answer test at the beginning of the semester that contains questions pertaining to the major objectives and goals that are addressed in the course.  At end of the semester the same exam will be given again to the students.</w:t>
      </w:r>
    </w:p>
    <w:p w:rsidR="003D5854" w:rsidRPr="00EB7BFD" w:rsidRDefault="003D5854" w:rsidP="007B0F40">
      <w:pPr>
        <w:spacing w:after="0"/>
        <w:rPr>
          <w:rFonts w:ascii="Times New Roman" w:hAnsi="Times New Roman"/>
        </w:rPr>
      </w:pPr>
    </w:p>
    <w:p w:rsidR="003D5854" w:rsidRPr="00EB7BFD" w:rsidRDefault="003D5854" w:rsidP="007B0F40">
      <w:pPr>
        <w:spacing w:after="0"/>
        <w:rPr>
          <w:rFonts w:ascii="Times New Roman" w:hAnsi="Times New Roman"/>
        </w:rPr>
      </w:pPr>
      <w:r w:rsidRPr="00EB7BFD">
        <w:rPr>
          <w:rFonts w:ascii="Times New Roman" w:hAnsi="Times New Roman"/>
          <w:b/>
        </w:rPr>
        <w:t>Concert Attendance:</w:t>
      </w:r>
      <w:r w:rsidRPr="00EB7BFD">
        <w:rPr>
          <w:rFonts w:ascii="Times New Roman" w:hAnsi="Times New Roman"/>
        </w:rPr>
        <w:t xml:space="preserve"> Students will attend concerts or recitals related to the major objectives and goals that are addressed in the course.  Students will discuss or write reactions to the concert or recital.</w:t>
      </w:r>
    </w:p>
    <w:p w:rsidR="003D5854" w:rsidRPr="00EB7BFD" w:rsidRDefault="003D5854" w:rsidP="007B0F40">
      <w:pPr>
        <w:spacing w:after="0"/>
        <w:rPr>
          <w:rFonts w:ascii="Times New Roman" w:hAnsi="Times New Roman"/>
        </w:rPr>
      </w:pPr>
    </w:p>
    <w:p w:rsidR="003D5854" w:rsidRDefault="003D5854" w:rsidP="007B0F40">
      <w:pPr>
        <w:spacing w:after="0"/>
        <w:rPr>
          <w:rFonts w:ascii="Times New Roman" w:hAnsi="Times New Roman"/>
        </w:rPr>
      </w:pPr>
      <w:r w:rsidRPr="00EB7BFD">
        <w:rPr>
          <w:rFonts w:ascii="Times New Roman" w:hAnsi="Times New Roman"/>
          <w:b/>
        </w:rPr>
        <w:t>Writing</w:t>
      </w:r>
      <w:r w:rsidRPr="00EB7BFD">
        <w:rPr>
          <w:rFonts w:ascii="Times New Roman" w:hAnsi="Times New Roman"/>
        </w:rPr>
        <w:t xml:space="preserve">:  Students will write both formally and informally, a minimum of 12 pages total, throughout the semester reflecting the major objectives and goals that are addressed in the course.  </w:t>
      </w:r>
    </w:p>
    <w:p w:rsidR="003D5854" w:rsidRDefault="003D5854" w:rsidP="007B0F40">
      <w:pPr>
        <w:spacing w:after="0"/>
        <w:rPr>
          <w:rFonts w:ascii="Times New Roman" w:hAnsi="Times New Roman"/>
        </w:rPr>
      </w:pPr>
    </w:p>
    <w:p w:rsidR="003D5854" w:rsidRDefault="003D5854" w:rsidP="007B0F40">
      <w:pPr>
        <w:spacing w:after="0"/>
        <w:rPr>
          <w:rFonts w:ascii="Times New Roman" w:hAnsi="Times New Roman"/>
          <w:b/>
        </w:rPr>
      </w:pPr>
    </w:p>
    <w:p w:rsidR="003D5854" w:rsidRDefault="003D5854" w:rsidP="007B0F40">
      <w:pPr>
        <w:spacing w:after="0"/>
        <w:rPr>
          <w:rFonts w:ascii="Times New Roman" w:hAnsi="Times New Roman"/>
          <w:b/>
        </w:rPr>
      </w:pPr>
    </w:p>
    <w:p w:rsidR="003D5854" w:rsidRDefault="003D5854" w:rsidP="007B0F40">
      <w:pPr>
        <w:spacing w:after="0"/>
        <w:rPr>
          <w:rFonts w:ascii="Times New Roman" w:hAnsi="Times New Roman"/>
          <w:b/>
        </w:rPr>
      </w:pPr>
    </w:p>
    <w:p w:rsidR="003D5854" w:rsidRDefault="003D5854" w:rsidP="007B0F40">
      <w:pPr>
        <w:spacing w:after="0"/>
        <w:rPr>
          <w:rFonts w:ascii="Times New Roman" w:hAnsi="Times New Roman"/>
          <w:b/>
        </w:rPr>
      </w:pPr>
    </w:p>
    <w:p w:rsidR="003D5854" w:rsidRDefault="003D5854" w:rsidP="007B0F40">
      <w:pPr>
        <w:spacing w:after="0"/>
        <w:rPr>
          <w:rFonts w:ascii="Times New Roman" w:hAnsi="Times New Roman"/>
          <w:b/>
        </w:rPr>
      </w:pPr>
    </w:p>
    <w:p w:rsidR="003D5854" w:rsidRDefault="003D5854" w:rsidP="007B0F40">
      <w:pPr>
        <w:spacing w:after="0"/>
        <w:rPr>
          <w:rFonts w:ascii="Times New Roman" w:hAnsi="Times New Roman"/>
          <w:b/>
        </w:rPr>
      </w:pPr>
    </w:p>
    <w:p w:rsidR="003D5854" w:rsidRDefault="003D5854" w:rsidP="007B0F40">
      <w:pPr>
        <w:spacing w:after="0"/>
        <w:rPr>
          <w:rFonts w:ascii="Times New Roman" w:hAnsi="Times New Roman"/>
          <w:b/>
        </w:rPr>
      </w:pPr>
    </w:p>
    <w:p w:rsidR="003D5854" w:rsidRDefault="003D5854" w:rsidP="007B0F40">
      <w:pPr>
        <w:spacing w:after="0"/>
        <w:rPr>
          <w:rFonts w:ascii="Times New Roman" w:hAnsi="Times New Roman"/>
          <w:b/>
        </w:rPr>
      </w:pPr>
    </w:p>
    <w:p w:rsidR="003D5854" w:rsidRDefault="003D5854" w:rsidP="007B0F40">
      <w:pPr>
        <w:spacing w:after="0"/>
        <w:rPr>
          <w:rFonts w:ascii="Times New Roman" w:hAnsi="Times New Roman"/>
          <w:b/>
        </w:rPr>
      </w:pPr>
      <w:r>
        <w:rPr>
          <w:rFonts w:ascii="Times New Roman" w:hAnsi="Times New Roman"/>
          <w:b/>
        </w:rPr>
        <w:t>Table 1. A list of courses, the instruments used and the goals assessed.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2"/>
        <w:gridCol w:w="3192"/>
        <w:gridCol w:w="3192"/>
      </w:tblGrid>
      <w:tr w:rsidR="003D5854" w:rsidRPr="00CC51C2" w:rsidTr="00CC51C2">
        <w:tc>
          <w:tcPr>
            <w:tcW w:w="3192" w:type="dxa"/>
          </w:tcPr>
          <w:p w:rsidR="003D5854" w:rsidRPr="00CC51C2" w:rsidRDefault="003D5854" w:rsidP="00CC51C2">
            <w:pPr>
              <w:spacing w:after="0" w:line="240" w:lineRule="auto"/>
              <w:rPr>
                <w:rFonts w:ascii="Times New Roman" w:hAnsi="Times New Roman"/>
                <w:b/>
              </w:rPr>
            </w:pPr>
            <w:r w:rsidRPr="00CC51C2">
              <w:rPr>
                <w:rFonts w:ascii="Times New Roman" w:hAnsi="Times New Roman"/>
                <w:b/>
              </w:rPr>
              <w:t>Course</w:t>
            </w:r>
          </w:p>
        </w:tc>
        <w:tc>
          <w:tcPr>
            <w:tcW w:w="3192" w:type="dxa"/>
          </w:tcPr>
          <w:p w:rsidR="003D5854" w:rsidRPr="00CC51C2" w:rsidRDefault="003D5854" w:rsidP="00CC51C2">
            <w:pPr>
              <w:spacing w:after="0" w:line="240" w:lineRule="auto"/>
              <w:rPr>
                <w:rFonts w:ascii="Times New Roman" w:hAnsi="Times New Roman"/>
                <w:b/>
              </w:rPr>
            </w:pPr>
            <w:r w:rsidRPr="00CC51C2">
              <w:rPr>
                <w:rFonts w:ascii="Times New Roman" w:hAnsi="Times New Roman"/>
                <w:b/>
              </w:rPr>
              <w:t>Goal and Objectives Assessed*</w:t>
            </w:r>
          </w:p>
        </w:tc>
        <w:tc>
          <w:tcPr>
            <w:tcW w:w="3192" w:type="dxa"/>
          </w:tcPr>
          <w:p w:rsidR="003D5854" w:rsidRPr="00CC51C2" w:rsidRDefault="003D5854" w:rsidP="00CC51C2">
            <w:pPr>
              <w:spacing w:after="0" w:line="240" w:lineRule="auto"/>
              <w:rPr>
                <w:rFonts w:ascii="Times New Roman" w:hAnsi="Times New Roman"/>
                <w:b/>
              </w:rPr>
            </w:pPr>
            <w:r w:rsidRPr="00CC51C2">
              <w:rPr>
                <w:rFonts w:ascii="Times New Roman" w:hAnsi="Times New Roman"/>
                <w:b/>
              </w:rPr>
              <w:t>Instrument Used</w:t>
            </w:r>
          </w:p>
        </w:tc>
      </w:tr>
      <w:tr w:rsidR="003D5854" w:rsidRPr="00CC51C2" w:rsidTr="00CC51C2">
        <w:tc>
          <w:tcPr>
            <w:tcW w:w="3192" w:type="dxa"/>
          </w:tcPr>
          <w:p w:rsidR="003D5854" w:rsidRPr="00CC51C2" w:rsidRDefault="003D5854" w:rsidP="00CC51C2">
            <w:pPr>
              <w:spacing w:after="0" w:line="240" w:lineRule="auto"/>
              <w:rPr>
                <w:rFonts w:ascii="Times New Roman" w:hAnsi="Times New Roman"/>
              </w:rPr>
            </w:pPr>
            <w:r w:rsidRPr="00CC51C2">
              <w:rPr>
                <w:rFonts w:ascii="Times New Roman" w:hAnsi="Times New Roman"/>
                <w:i/>
                <w:u w:val="single"/>
              </w:rPr>
              <w:t>Music Fundamentals</w:t>
            </w:r>
            <w:r w:rsidRPr="00CC51C2">
              <w:rPr>
                <w:rFonts w:ascii="Times New Roman" w:hAnsi="Times New Roman"/>
              </w:rPr>
              <w:t>: MU 1003</w:t>
            </w:r>
          </w:p>
        </w:tc>
        <w:tc>
          <w:tcPr>
            <w:tcW w:w="3192" w:type="dxa"/>
          </w:tcPr>
          <w:p w:rsidR="003D5854" w:rsidRPr="00CC51C2" w:rsidRDefault="003D5854" w:rsidP="00CC51C2">
            <w:pPr>
              <w:spacing w:after="0" w:line="240" w:lineRule="auto"/>
              <w:rPr>
                <w:rFonts w:ascii="Times New Roman" w:hAnsi="Times New Roman"/>
              </w:rPr>
            </w:pPr>
            <w:r w:rsidRPr="00CC51C2">
              <w:rPr>
                <w:rFonts w:ascii="Times New Roman" w:hAnsi="Times New Roman"/>
              </w:rPr>
              <w:t>1b, 3a, and 3b</w:t>
            </w:r>
          </w:p>
        </w:tc>
        <w:tc>
          <w:tcPr>
            <w:tcW w:w="3192" w:type="dxa"/>
          </w:tcPr>
          <w:p w:rsidR="003D5854" w:rsidRPr="00CC51C2" w:rsidRDefault="003D5854" w:rsidP="00CC51C2">
            <w:pPr>
              <w:spacing w:after="0" w:line="240" w:lineRule="auto"/>
              <w:rPr>
                <w:rFonts w:ascii="Times New Roman" w:hAnsi="Times New Roman"/>
              </w:rPr>
            </w:pPr>
            <w:r w:rsidRPr="00CC51C2">
              <w:rPr>
                <w:rFonts w:ascii="Times New Roman" w:hAnsi="Times New Roman"/>
              </w:rPr>
              <w:t>Pretest-Posttest, Concert Attendance</w:t>
            </w:r>
          </w:p>
        </w:tc>
      </w:tr>
      <w:tr w:rsidR="003D5854" w:rsidRPr="00CC51C2" w:rsidTr="00CC51C2">
        <w:tc>
          <w:tcPr>
            <w:tcW w:w="3192" w:type="dxa"/>
          </w:tcPr>
          <w:p w:rsidR="003D5854" w:rsidRPr="00CC51C2" w:rsidRDefault="003D5854" w:rsidP="00CC51C2">
            <w:pPr>
              <w:spacing w:after="0" w:line="240" w:lineRule="auto"/>
              <w:rPr>
                <w:rFonts w:ascii="Times New Roman" w:hAnsi="Times New Roman"/>
              </w:rPr>
            </w:pPr>
            <w:r w:rsidRPr="00CC51C2">
              <w:rPr>
                <w:rFonts w:ascii="Times New Roman" w:hAnsi="Times New Roman"/>
                <w:i/>
                <w:u w:val="single"/>
              </w:rPr>
              <w:t>Music Appreciation</w:t>
            </w:r>
            <w:r w:rsidRPr="00CC51C2">
              <w:rPr>
                <w:rFonts w:ascii="Times New Roman" w:hAnsi="Times New Roman"/>
              </w:rPr>
              <w:t>: MU 1603</w:t>
            </w:r>
          </w:p>
        </w:tc>
        <w:tc>
          <w:tcPr>
            <w:tcW w:w="3192" w:type="dxa"/>
          </w:tcPr>
          <w:p w:rsidR="003D5854" w:rsidRPr="00CC51C2" w:rsidRDefault="003D5854" w:rsidP="00CC51C2">
            <w:pPr>
              <w:spacing w:after="0" w:line="240" w:lineRule="auto"/>
              <w:rPr>
                <w:rFonts w:ascii="Times New Roman" w:hAnsi="Times New Roman"/>
              </w:rPr>
            </w:pPr>
            <w:r w:rsidRPr="00CC51C2">
              <w:rPr>
                <w:rFonts w:ascii="Times New Roman" w:hAnsi="Times New Roman"/>
              </w:rPr>
              <w:t>1a, 1b, 2a, 2b, and 2c</w:t>
            </w:r>
          </w:p>
        </w:tc>
        <w:tc>
          <w:tcPr>
            <w:tcW w:w="3192" w:type="dxa"/>
          </w:tcPr>
          <w:p w:rsidR="003D5854" w:rsidRPr="00CC51C2" w:rsidRDefault="003D5854" w:rsidP="00CC51C2">
            <w:pPr>
              <w:spacing w:after="0" w:line="240" w:lineRule="auto"/>
              <w:rPr>
                <w:rFonts w:ascii="Times New Roman" w:hAnsi="Times New Roman"/>
              </w:rPr>
            </w:pPr>
            <w:r w:rsidRPr="00CC51C2">
              <w:rPr>
                <w:rFonts w:ascii="Times New Roman" w:hAnsi="Times New Roman"/>
              </w:rPr>
              <w:t>Pretest-Posttest, Concert Attendance</w:t>
            </w:r>
          </w:p>
        </w:tc>
      </w:tr>
      <w:tr w:rsidR="003D5854" w:rsidRPr="00CC51C2" w:rsidTr="00CC51C2">
        <w:tc>
          <w:tcPr>
            <w:tcW w:w="3192" w:type="dxa"/>
          </w:tcPr>
          <w:p w:rsidR="003D5854" w:rsidRPr="00CC51C2" w:rsidRDefault="003D5854" w:rsidP="00CC51C2">
            <w:pPr>
              <w:spacing w:after="0" w:line="240" w:lineRule="auto"/>
              <w:rPr>
                <w:rFonts w:ascii="Times New Roman" w:hAnsi="Times New Roman"/>
              </w:rPr>
            </w:pPr>
            <w:r w:rsidRPr="00CC51C2">
              <w:rPr>
                <w:rFonts w:ascii="Times New Roman" w:hAnsi="Times New Roman"/>
                <w:i/>
                <w:u w:val="single"/>
              </w:rPr>
              <w:t>Rock and Roll: An Appreciation</w:t>
            </w:r>
            <w:r w:rsidRPr="00CC51C2">
              <w:rPr>
                <w:rFonts w:ascii="Times New Roman" w:hAnsi="Times New Roman"/>
              </w:rPr>
              <w:t>: MU 1103</w:t>
            </w:r>
          </w:p>
        </w:tc>
        <w:tc>
          <w:tcPr>
            <w:tcW w:w="3192" w:type="dxa"/>
          </w:tcPr>
          <w:p w:rsidR="003D5854" w:rsidRPr="00CC51C2" w:rsidRDefault="003D5854" w:rsidP="00CC51C2">
            <w:pPr>
              <w:spacing w:after="0" w:line="240" w:lineRule="auto"/>
              <w:rPr>
                <w:rFonts w:ascii="Times New Roman" w:hAnsi="Times New Roman"/>
              </w:rPr>
            </w:pPr>
            <w:r w:rsidRPr="00CC51C2">
              <w:rPr>
                <w:rFonts w:ascii="Times New Roman" w:hAnsi="Times New Roman"/>
              </w:rPr>
              <w:t>1b, 2a, and 2b</w:t>
            </w:r>
          </w:p>
        </w:tc>
        <w:tc>
          <w:tcPr>
            <w:tcW w:w="3192" w:type="dxa"/>
          </w:tcPr>
          <w:p w:rsidR="003D5854" w:rsidRPr="00CC51C2" w:rsidRDefault="003D5854" w:rsidP="00CC51C2">
            <w:pPr>
              <w:spacing w:after="0" w:line="240" w:lineRule="auto"/>
              <w:rPr>
                <w:rFonts w:ascii="Times New Roman" w:hAnsi="Times New Roman"/>
              </w:rPr>
            </w:pPr>
            <w:r w:rsidRPr="00CC51C2">
              <w:rPr>
                <w:rFonts w:ascii="Times New Roman" w:hAnsi="Times New Roman"/>
              </w:rPr>
              <w:t>Writing, Concert Attendance</w:t>
            </w:r>
          </w:p>
        </w:tc>
      </w:tr>
      <w:tr w:rsidR="003D5854" w:rsidRPr="00CC51C2" w:rsidTr="00CC51C2">
        <w:tc>
          <w:tcPr>
            <w:tcW w:w="3192" w:type="dxa"/>
          </w:tcPr>
          <w:p w:rsidR="003D5854" w:rsidRPr="00CC51C2" w:rsidRDefault="003D5854" w:rsidP="00CC51C2">
            <w:pPr>
              <w:spacing w:after="0" w:line="240" w:lineRule="auto"/>
              <w:rPr>
                <w:rFonts w:ascii="Times New Roman" w:hAnsi="Times New Roman"/>
              </w:rPr>
            </w:pPr>
            <w:r w:rsidRPr="00CC51C2">
              <w:rPr>
                <w:rFonts w:ascii="Times New Roman" w:hAnsi="Times New Roman"/>
                <w:i/>
                <w:u w:val="single"/>
              </w:rPr>
              <w:t>World Music</w:t>
            </w:r>
            <w:r w:rsidRPr="00CC51C2">
              <w:rPr>
                <w:rFonts w:ascii="Times New Roman" w:hAnsi="Times New Roman"/>
              </w:rPr>
              <w:t>: MU 1503</w:t>
            </w:r>
          </w:p>
        </w:tc>
        <w:tc>
          <w:tcPr>
            <w:tcW w:w="3192" w:type="dxa"/>
          </w:tcPr>
          <w:p w:rsidR="003D5854" w:rsidRPr="00CC51C2" w:rsidRDefault="003D5854" w:rsidP="00CC51C2">
            <w:pPr>
              <w:spacing w:after="0" w:line="240" w:lineRule="auto"/>
              <w:rPr>
                <w:rFonts w:ascii="Times New Roman" w:hAnsi="Times New Roman"/>
              </w:rPr>
            </w:pPr>
            <w:r w:rsidRPr="00CC51C2">
              <w:rPr>
                <w:rFonts w:ascii="Times New Roman" w:hAnsi="Times New Roman"/>
              </w:rPr>
              <w:t>1a, 1b, 2a, 2b, and 2c</w:t>
            </w:r>
          </w:p>
        </w:tc>
        <w:tc>
          <w:tcPr>
            <w:tcW w:w="3192" w:type="dxa"/>
          </w:tcPr>
          <w:p w:rsidR="003D5854" w:rsidRPr="00CC51C2" w:rsidRDefault="003D5854" w:rsidP="00CC51C2">
            <w:pPr>
              <w:spacing w:after="0" w:line="240" w:lineRule="auto"/>
              <w:rPr>
                <w:rFonts w:ascii="Times New Roman" w:hAnsi="Times New Roman"/>
              </w:rPr>
            </w:pPr>
            <w:r w:rsidRPr="00CC51C2">
              <w:rPr>
                <w:rFonts w:ascii="Times New Roman" w:hAnsi="Times New Roman"/>
              </w:rPr>
              <w:t>Pretest-Posttest, Concert Attendance</w:t>
            </w:r>
          </w:p>
        </w:tc>
      </w:tr>
      <w:tr w:rsidR="003D5854" w:rsidRPr="00CC51C2" w:rsidTr="00CC51C2">
        <w:tc>
          <w:tcPr>
            <w:tcW w:w="3192" w:type="dxa"/>
          </w:tcPr>
          <w:p w:rsidR="003D5854" w:rsidRPr="00CC51C2" w:rsidRDefault="003D5854" w:rsidP="00CC51C2">
            <w:pPr>
              <w:spacing w:after="0" w:line="240" w:lineRule="auto"/>
              <w:rPr>
                <w:rFonts w:ascii="Times New Roman" w:hAnsi="Times New Roman"/>
              </w:rPr>
            </w:pPr>
            <w:r w:rsidRPr="00CC51C2">
              <w:rPr>
                <w:rFonts w:ascii="Times New Roman" w:hAnsi="Times New Roman"/>
                <w:i/>
                <w:u w:val="single"/>
              </w:rPr>
              <w:t>Music History</w:t>
            </w:r>
            <w:r w:rsidRPr="00CC51C2">
              <w:rPr>
                <w:rFonts w:ascii="Times New Roman" w:hAnsi="Times New Roman"/>
              </w:rPr>
              <w:t>: MU 1813</w:t>
            </w:r>
          </w:p>
        </w:tc>
        <w:tc>
          <w:tcPr>
            <w:tcW w:w="3192" w:type="dxa"/>
          </w:tcPr>
          <w:p w:rsidR="003D5854" w:rsidRPr="00CC51C2" w:rsidRDefault="003D5854" w:rsidP="00CC51C2">
            <w:pPr>
              <w:spacing w:after="0" w:line="240" w:lineRule="auto"/>
              <w:rPr>
                <w:rFonts w:ascii="Times New Roman" w:hAnsi="Times New Roman"/>
              </w:rPr>
            </w:pPr>
            <w:r w:rsidRPr="00CC51C2">
              <w:rPr>
                <w:rFonts w:ascii="Times New Roman" w:hAnsi="Times New Roman"/>
              </w:rPr>
              <w:t>1a, 1b, 2a, 2b, and 2c</w:t>
            </w:r>
          </w:p>
        </w:tc>
        <w:tc>
          <w:tcPr>
            <w:tcW w:w="3192" w:type="dxa"/>
          </w:tcPr>
          <w:p w:rsidR="003D5854" w:rsidRPr="00CC51C2" w:rsidRDefault="003D5854" w:rsidP="00CC51C2">
            <w:pPr>
              <w:spacing w:after="0" w:line="240" w:lineRule="auto"/>
              <w:rPr>
                <w:rFonts w:ascii="Times New Roman" w:hAnsi="Times New Roman"/>
              </w:rPr>
            </w:pPr>
            <w:r w:rsidRPr="00CC51C2">
              <w:rPr>
                <w:rFonts w:ascii="Times New Roman" w:hAnsi="Times New Roman"/>
              </w:rPr>
              <w:t>Writing, Pretest-Posttest</w:t>
            </w:r>
          </w:p>
        </w:tc>
      </w:tr>
    </w:tbl>
    <w:p w:rsidR="003D5854" w:rsidRDefault="003D5854" w:rsidP="003E384D">
      <w:pPr>
        <w:spacing w:after="0"/>
        <w:rPr>
          <w:rFonts w:ascii="Times New Roman" w:hAnsi="Times New Roman"/>
          <w:sz w:val="20"/>
          <w:szCs w:val="20"/>
        </w:rPr>
      </w:pPr>
      <w:r w:rsidRPr="003E384D">
        <w:rPr>
          <w:rFonts w:ascii="Times New Roman" w:hAnsi="Times New Roman"/>
          <w:sz w:val="20"/>
          <w:szCs w:val="20"/>
        </w:rPr>
        <w:t>* Numbers and letters refer to the numbers and letters of the goals and objectives outlined in part</w:t>
      </w:r>
      <w:r>
        <w:rPr>
          <w:rFonts w:ascii="Times New Roman" w:hAnsi="Times New Roman"/>
          <w:sz w:val="20"/>
          <w:szCs w:val="20"/>
        </w:rPr>
        <w:t xml:space="preserve"> </w:t>
      </w:r>
      <w:r w:rsidRPr="003E384D">
        <w:rPr>
          <w:rFonts w:ascii="Times New Roman" w:hAnsi="Times New Roman"/>
          <w:sz w:val="20"/>
          <w:szCs w:val="20"/>
        </w:rPr>
        <w:t>I</w:t>
      </w:r>
    </w:p>
    <w:p w:rsidR="003D5854" w:rsidRPr="003E384D" w:rsidRDefault="003D5854" w:rsidP="003E384D">
      <w:pPr>
        <w:spacing w:after="0"/>
        <w:rPr>
          <w:rFonts w:ascii="Times New Roman" w:hAnsi="Times New Roman"/>
          <w:b/>
        </w:rPr>
      </w:pPr>
    </w:p>
    <w:p w:rsidR="003D5854" w:rsidRDefault="003D5854" w:rsidP="007B0F40">
      <w:pPr>
        <w:spacing w:after="0"/>
        <w:rPr>
          <w:rFonts w:ascii="Times New Roman" w:hAnsi="Times New Roman"/>
          <w:b/>
          <w:u w:val="single"/>
        </w:rPr>
      </w:pPr>
      <w:r w:rsidRPr="003E384D">
        <w:rPr>
          <w:rFonts w:ascii="Times New Roman" w:hAnsi="Times New Roman"/>
          <w:b/>
          <w:u w:val="single"/>
        </w:rPr>
        <w:t>III. How Results Will Be Evaluated and Disseminated</w:t>
      </w:r>
    </w:p>
    <w:p w:rsidR="003D5854" w:rsidRDefault="003D5854" w:rsidP="003E384D">
      <w:pPr>
        <w:spacing w:after="0"/>
        <w:rPr>
          <w:rFonts w:ascii="Times New Roman" w:hAnsi="Times New Roman"/>
        </w:rPr>
      </w:pPr>
      <w:r w:rsidRPr="00C75453">
        <w:rPr>
          <w:rFonts w:ascii="Times New Roman" w:hAnsi="Times New Roman"/>
          <w:b/>
        </w:rPr>
        <w:t>Pretest-Posttest:</w:t>
      </w:r>
      <w:r w:rsidRPr="00C75453">
        <w:rPr>
          <w:rFonts w:ascii="Times New Roman" w:hAnsi="Times New Roman"/>
        </w:rPr>
        <w:t xml:space="preserve"> Student scores will be compared from the pretest and post test to assess the level of improvement in their competency. Because we will be using multiple choice</w:t>
      </w:r>
      <w:r>
        <w:rPr>
          <w:rFonts w:ascii="Times New Roman" w:hAnsi="Times New Roman"/>
        </w:rPr>
        <w:t>, fill in the blank, and short answer</w:t>
      </w:r>
      <w:r w:rsidRPr="00C75453">
        <w:rPr>
          <w:rFonts w:ascii="Times New Roman" w:hAnsi="Times New Roman"/>
        </w:rPr>
        <w:t xml:space="preserve"> exams, individual questions can be monitored allowing us to assess how each course is meeting the specific objectives the questions are addressing. </w:t>
      </w:r>
    </w:p>
    <w:p w:rsidR="003D5854" w:rsidRDefault="003D5854" w:rsidP="003E384D">
      <w:pPr>
        <w:spacing w:after="0"/>
        <w:rPr>
          <w:rFonts w:ascii="Times New Roman" w:hAnsi="Times New Roman"/>
        </w:rPr>
      </w:pPr>
    </w:p>
    <w:p w:rsidR="003D5854" w:rsidRDefault="003D5854" w:rsidP="003E384D">
      <w:pPr>
        <w:spacing w:after="0"/>
        <w:rPr>
          <w:rFonts w:ascii="Times New Roman" w:hAnsi="Times New Roman"/>
        </w:rPr>
      </w:pPr>
      <w:r>
        <w:rPr>
          <w:rFonts w:ascii="Times New Roman" w:hAnsi="Times New Roman"/>
          <w:b/>
        </w:rPr>
        <w:t xml:space="preserve">Concert Attendance: </w:t>
      </w:r>
      <w:r>
        <w:rPr>
          <w:rFonts w:ascii="Times New Roman" w:hAnsi="Times New Roman"/>
        </w:rPr>
        <w:t>Students attendance will be tracked throughout the semester by each individual instructor.  Students will sign in and out of each event in order to maintain participation.  Instructors will evaluate the involvement of the student as audience member through class discussion and writing assignments.  Instructors will keep a sampling of reports to track improvement in listening skills throughout the semester and from semester to semester.  A rubric will be developed to aid in evaluating.</w:t>
      </w:r>
    </w:p>
    <w:p w:rsidR="003D5854" w:rsidRDefault="003D5854" w:rsidP="003E384D">
      <w:pPr>
        <w:spacing w:after="0"/>
        <w:rPr>
          <w:rFonts w:ascii="Times New Roman" w:hAnsi="Times New Roman"/>
        </w:rPr>
      </w:pPr>
    </w:p>
    <w:p w:rsidR="003D5854" w:rsidRPr="00C4461E" w:rsidRDefault="003D5854" w:rsidP="003E384D">
      <w:pPr>
        <w:spacing w:after="0"/>
        <w:rPr>
          <w:rFonts w:ascii="Times New Roman" w:hAnsi="Times New Roman"/>
        </w:rPr>
      </w:pPr>
      <w:r>
        <w:rPr>
          <w:rFonts w:ascii="Times New Roman" w:hAnsi="Times New Roman"/>
          <w:b/>
        </w:rPr>
        <w:t>Writing</w:t>
      </w:r>
      <w:r>
        <w:rPr>
          <w:rFonts w:ascii="Times New Roman" w:hAnsi="Times New Roman"/>
        </w:rPr>
        <w:t>: A rubric will be developed to aid in evaluating both formal and informal writing assignments.  The instructors will keep a sampling of writing assignment to track improvement in research, listening, and writing skills throughout the semester and from semester to semester.</w:t>
      </w:r>
    </w:p>
    <w:p w:rsidR="003D5854" w:rsidRDefault="003D5854" w:rsidP="003E384D">
      <w:pPr>
        <w:spacing w:after="0"/>
        <w:rPr>
          <w:rFonts w:ascii="Times New Roman" w:hAnsi="Times New Roman"/>
        </w:rPr>
      </w:pPr>
    </w:p>
    <w:p w:rsidR="003D5854" w:rsidRDefault="003D5854" w:rsidP="003E384D">
      <w:pPr>
        <w:rPr>
          <w:rFonts w:ascii="Times New Roman" w:hAnsi="Times New Roman"/>
        </w:rPr>
      </w:pPr>
      <w:r w:rsidRPr="005A35FE">
        <w:rPr>
          <w:rFonts w:ascii="Times New Roman" w:hAnsi="Times New Roman"/>
          <w:b/>
        </w:rPr>
        <w:t>Dissemination and Use of Data:</w:t>
      </w:r>
      <w:r>
        <w:rPr>
          <w:rFonts w:ascii="Times New Roman" w:hAnsi="Times New Roman"/>
        </w:rPr>
        <w:t xml:space="preserve"> Results of the assessment will be submitted to the College in the annual assessment report. The music faculty will meet to discuss the results of the assessment to determine is any adjustments to the program are necessary.</w:t>
      </w:r>
    </w:p>
    <w:p w:rsidR="003D5854" w:rsidRDefault="003D5854" w:rsidP="00C4461E">
      <w:pPr>
        <w:spacing w:after="0"/>
        <w:rPr>
          <w:rFonts w:ascii="Times New Roman" w:hAnsi="Times New Roman"/>
        </w:rPr>
      </w:pPr>
      <w:r>
        <w:rPr>
          <w:rFonts w:ascii="Times New Roman" w:hAnsi="Times New Roman"/>
          <w:b/>
          <w:u w:val="single"/>
        </w:rPr>
        <w:t>IV. Time Table</w:t>
      </w:r>
    </w:p>
    <w:p w:rsidR="003D5854" w:rsidRDefault="003D5854" w:rsidP="00C4461E">
      <w:pPr>
        <w:spacing w:after="0"/>
        <w:rPr>
          <w:rFonts w:ascii="Times New Roman" w:hAnsi="Times New Roman"/>
        </w:rPr>
      </w:pPr>
      <w:r>
        <w:rPr>
          <w:rFonts w:ascii="Times New Roman" w:hAnsi="Times New Roman"/>
        </w:rPr>
        <w:t>The timing of the implementation the above assessment can be found in Table 2.</w:t>
      </w:r>
    </w:p>
    <w:p w:rsidR="003D5854" w:rsidRDefault="003D5854" w:rsidP="00C4461E">
      <w:pPr>
        <w:spacing w:after="0"/>
        <w:rPr>
          <w:rFonts w:ascii="Times New Roman" w:hAnsi="Times New Roman"/>
        </w:rPr>
      </w:pPr>
    </w:p>
    <w:p w:rsidR="003D5854" w:rsidRDefault="003D5854" w:rsidP="00C4461E">
      <w:pPr>
        <w:spacing w:after="0"/>
        <w:rPr>
          <w:rFonts w:ascii="Times New Roman" w:hAnsi="Times New Roman"/>
          <w:b/>
        </w:rPr>
      </w:pPr>
      <w:r>
        <w:rPr>
          <w:rFonts w:ascii="Times New Roman" w:hAnsi="Times New Roman"/>
          <w:b/>
        </w:rPr>
        <w:t>Table 2. Timing of implementation of the assessment instruments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2"/>
        <w:gridCol w:w="3192"/>
        <w:gridCol w:w="3192"/>
      </w:tblGrid>
      <w:tr w:rsidR="003D5854" w:rsidRPr="00CC51C2" w:rsidTr="00CC51C2">
        <w:tc>
          <w:tcPr>
            <w:tcW w:w="3192" w:type="dxa"/>
          </w:tcPr>
          <w:p w:rsidR="003D5854" w:rsidRPr="00CC51C2" w:rsidRDefault="003D5854" w:rsidP="00CC51C2">
            <w:pPr>
              <w:spacing w:after="0" w:line="240" w:lineRule="auto"/>
              <w:rPr>
                <w:rFonts w:ascii="Times New Roman" w:hAnsi="Times New Roman"/>
                <w:b/>
              </w:rPr>
            </w:pPr>
            <w:r w:rsidRPr="00CC51C2">
              <w:rPr>
                <w:rFonts w:ascii="Times New Roman" w:hAnsi="Times New Roman"/>
                <w:b/>
              </w:rPr>
              <w:t>Course</w:t>
            </w:r>
          </w:p>
        </w:tc>
        <w:tc>
          <w:tcPr>
            <w:tcW w:w="3192" w:type="dxa"/>
          </w:tcPr>
          <w:p w:rsidR="003D5854" w:rsidRPr="00CC51C2" w:rsidRDefault="003D5854" w:rsidP="00CC51C2">
            <w:pPr>
              <w:spacing w:after="0" w:line="240" w:lineRule="auto"/>
              <w:rPr>
                <w:rFonts w:ascii="Times New Roman" w:hAnsi="Times New Roman"/>
                <w:b/>
              </w:rPr>
            </w:pPr>
            <w:r w:rsidRPr="00CC51C2">
              <w:rPr>
                <w:rFonts w:ascii="Times New Roman" w:hAnsi="Times New Roman"/>
                <w:b/>
              </w:rPr>
              <w:t>Instrument Used</w:t>
            </w:r>
          </w:p>
        </w:tc>
        <w:tc>
          <w:tcPr>
            <w:tcW w:w="3192" w:type="dxa"/>
          </w:tcPr>
          <w:p w:rsidR="003D5854" w:rsidRPr="00CC51C2" w:rsidRDefault="003D5854" w:rsidP="00CC51C2">
            <w:pPr>
              <w:spacing w:after="0" w:line="240" w:lineRule="auto"/>
              <w:rPr>
                <w:rFonts w:ascii="Times New Roman" w:hAnsi="Times New Roman"/>
                <w:b/>
              </w:rPr>
            </w:pPr>
            <w:r w:rsidRPr="00CC51C2">
              <w:rPr>
                <w:rFonts w:ascii="Times New Roman" w:hAnsi="Times New Roman"/>
                <w:b/>
              </w:rPr>
              <w:t>Time of implementation</w:t>
            </w:r>
          </w:p>
        </w:tc>
      </w:tr>
      <w:tr w:rsidR="003D5854" w:rsidRPr="00CC51C2" w:rsidTr="00CC51C2">
        <w:tc>
          <w:tcPr>
            <w:tcW w:w="3192" w:type="dxa"/>
          </w:tcPr>
          <w:p w:rsidR="003D5854" w:rsidRPr="00CC51C2" w:rsidRDefault="003D5854" w:rsidP="00CC51C2">
            <w:pPr>
              <w:spacing w:after="0" w:line="240" w:lineRule="auto"/>
              <w:rPr>
                <w:rFonts w:ascii="Times New Roman" w:hAnsi="Times New Roman"/>
              </w:rPr>
            </w:pPr>
            <w:r w:rsidRPr="00CC51C2">
              <w:rPr>
                <w:rFonts w:ascii="Times New Roman" w:hAnsi="Times New Roman"/>
                <w:i/>
                <w:u w:val="single"/>
              </w:rPr>
              <w:t>Music Fundamentals</w:t>
            </w:r>
          </w:p>
        </w:tc>
        <w:tc>
          <w:tcPr>
            <w:tcW w:w="3192" w:type="dxa"/>
          </w:tcPr>
          <w:p w:rsidR="003D5854" w:rsidRPr="00CC51C2" w:rsidRDefault="003D5854" w:rsidP="00CC51C2">
            <w:pPr>
              <w:spacing w:after="0" w:line="240" w:lineRule="auto"/>
              <w:rPr>
                <w:rFonts w:ascii="Times New Roman" w:hAnsi="Times New Roman"/>
              </w:rPr>
            </w:pPr>
            <w:r w:rsidRPr="00CC51C2">
              <w:rPr>
                <w:rFonts w:ascii="Times New Roman" w:hAnsi="Times New Roman"/>
              </w:rPr>
              <w:t>Pretest-Posttest, Concert Attendance</w:t>
            </w:r>
          </w:p>
        </w:tc>
        <w:tc>
          <w:tcPr>
            <w:tcW w:w="3192" w:type="dxa"/>
          </w:tcPr>
          <w:p w:rsidR="003D5854" w:rsidRPr="00CC51C2" w:rsidRDefault="003D5854" w:rsidP="00CC51C2">
            <w:pPr>
              <w:spacing w:after="0" w:line="240" w:lineRule="auto"/>
              <w:rPr>
                <w:rFonts w:ascii="Times New Roman" w:hAnsi="Times New Roman"/>
              </w:rPr>
            </w:pPr>
          </w:p>
        </w:tc>
      </w:tr>
      <w:tr w:rsidR="003D5854" w:rsidRPr="00CC51C2" w:rsidTr="00CC51C2">
        <w:tc>
          <w:tcPr>
            <w:tcW w:w="3192" w:type="dxa"/>
          </w:tcPr>
          <w:p w:rsidR="003D5854" w:rsidRPr="00CC51C2" w:rsidRDefault="003D5854" w:rsidP="00CC51C2">
            <w:pPr>
              <w:spacing w:after="0" w:line="240" w:lineRule="auto"/>
              <w:rPr>
                <w:rFonts w:ascii="Times New Roman" w:hAnsi="Times New Roman"/>
              </w:rPr>
            </w:pPr>
            <w:r w:rsidRPr="00CC51C2">
              <w:rPr>
                <w:rFonts w:ascii="Times New Roman" w:hAnsi="Times New Roman"/>
                <w:i/>
                <w:u w:val="single"/>
              </w:rPr>
              <w:t>Music Appreciation</w:t>
            </w:r>
          </w:p>
        </w:tc>
        <w:tc>
          <w:tcPr>
            <w:tcW w:w="3192" w:type="dxa"/>
          </w:tcPr>
          <w:p w:rsidR="003D5854" w:rsidRPr="00CC51C2" w:rsidRDefault="003D5854" w:rsidP="00CC51C2">
            <w:pPr>
              <w:spacing w:after="0" w:line="240" w:lineRule="auto"/>
              <w:rPr>
                <w:rFonts w:ascii="Times New Roman" w:hAnsi="Times New Roman"/>
              </w:rPr>
            </w:pPr>
            <w:r w:rsidRPr="00CC51C2">
              <w:rPr>
                <w:rFonts w:ascii="Times New Roman" w:hAnsi="Times New Roman"/>
              </w:rPr>
              <w:t>Pretest-Posttest, Concert Attendance</w:t>
            </w:r>
          </w:p>
        </w:tc>
        <w:tc>
          <w:tcPr>
            <w:tcW w:w="3192" w:type="dxa"/>
          </w:tcPr>
          <w:p w:rsidR="003D5854" w:rsidRPr="00CC51C2" w:rsidRDefault="003D5854" w:rsidP="00CC51C2">
            <w:pPr>
              <w:spacing w:after="0" w:line="240" w:lineRule="auto"/>
              <w:rPr>
                <w:rFonts w:ascii="Times New Roman" w:hAnsi="Times New Roman"/>
              </w:rPr>
            </w:pPr>
            <w:r w:rsidRPr="00CC51C2">
              <w:rPr>
                <w:rFonts w:ascii="Times New Roman" w:hAnsi="Times New Roman"/>
              </w:rPr>
              <w:t>Already in use</w:t>
            </w:r>
          </w:p>
        </w:tc>
      </w:tr>
      <w:tr w:rsidR="003D5854" w:rsidRPr="00CC51C2" w:rsidTr="00CC51C2">
        <w:tc>
          <w:tcPr>
            <w:tcW w:w="3192" w:type="dxa"/>
          </w:tcPr>
          <w:p w:rsidR="003D5854" w:rsidRPr="00CC51C2" w:rsidRDefault="003D5854" w:rsidP="00CC51C2">
            <w:pPr>
              <w:spacing w:after="0" w:line="240" w:lineRule="auto"/>
              <w:rPr>
                <w:rFonts w:ascii="Times New Roman" w:hAnsi="Times New Roman"/>
              </w:rPr>
            </w:pPr>
            <w:r w:rsidRPr="00CC51C2">
              <w:rPr>
                <w:rFonts w:ascii="Times New Roman" w:hAnsi="Times New Roman"/>
                <w:i/>
                <w:u w:val="single"/>
              </w:rPr>
              <w:t>Rock and Roll: An Appreciation</w:t>
            </w:r>
          </w:p>
        </w:tc>
        <w:tc>
          <w:tcPr>
            <w:tcW w:w="3192" w:type="dxa"/>
          </w:tcPr>
          <w:p w:rsidR="003D5854" w:rsidRPr="00CC51C2" w:rsidRDefault="003D5854" w:rsidP="00CC51C2">
            <w:pPr>
              <w:spacing w:after="0" w:line="240" w:lineRule="auto"/>
              <w:rPr>
                <w:rFonts w:ascii="Times New Roman" w:hAnsi="Times New Roman"/>
              </w:rPr>
            </w:pPr>
            <w:r w:rsidRPr="00CC51C2">
              <w:rPr>
                <w:rFonts w:ascii="Times New Roman" w:hAnsi="Times New Roman"/>
              </w:rPr>
              <w:t>Writing, Concert Attendance</w:t>
            </w:r>
          </w:p>
        </w:tc>
        <w:tc>
          <w:tcPr>
            <w:tcW w:w="3192" w:type="dxa"/>
          </w:tcPr>
          <w:p w:rsidR="003D5854" w:rsidRPr="00CC51C2" w:rsidRDefault="003D5854" w:rsidP="00CC51C2">
            <w:pPr>
              <w:spacing w:after="0" w:line="240" w:lineRule="auto"/>
              <w:rPr>
                <w:rFonts w:ascii="Times New Roman" w:hAnsi="Times New Roman"/>
              </w:rPr>
            </w:pPr>
          </w:p>
        </w:tc>
      </w:tr>
      <w:tr w:rsidR="003D5854" w:rsidRPr="00CC51C2" w:rsidTr="00CC51C2">
        <w:tc>
          <w:tcPr>
            <w:tcW w:w="3192" w:type="dxa"/>
          </w:tcPr>
          <w:p w:rsidR="003D5854" w:rsidRPr="00CC51C2" w:rsidRDefault="003D5854" w:rsidP="00CC51C2">
            <w:pPr>
              <w:spacing w:after="0" w:line="240" w:lineRule="auto"/>
              <w:rPr>
                <w:rFonts w:ascii="Times New Roman" w:hAnsi="Times New Roman"/>
              </w:rPr>
            </w:pPr>
            <w:r w:rsidRPr="00CC51C2">
              <w:rPr>
                <w:rFonts w:ascii="Times New Roman" w:hAnsi="Times New Roman"/>
                <w:i/>
                <w:u w:val="single"/>
              </w:rPr>
              <w:t>World Music</w:t>
            </w:r>
          </w:p>
        </w:tc>
        <w:tc>
          <w:tcPr>
            <w:tcW w:w="3192" w:type="dxa"/>
          </w:tcPr>
          <w:p w:rsidR="003D5854" w:rsidRPr="00CC51C2" w:rsidRDefault="003D5854" w:rsidP="00CC51C2">
            <w:pPr>
              <w:spacing w:after="0" w:line="240" w:lineRule="auto"/>
              <w:rPr>
                <w:rFonts w:ascii="Times New Roman" w:hAnsi="Times New Roman"/>
              </w:rPr>
            </w:pPr>
            <w:r w:rsidRPr="00CC51C2">
              <w:rPr>
                <w:rFonts w:ascii="Times New Roman" w:hAnsi="Times New Roman"/>
              </w:rPr>
              <w:t>Pretest-Posttest, Concert Attendance</w:t>
            </w:r>
          </w:p>
        </w:tc>
        <w:tc>
          <w:tcPr>
            <w:tcW w:w="3192" w:type="dxa"/>
          </w:tcPr>
          <w:p w:rsidR="003D5854" w:rsidRPr="00CC51C2" w:rsidRDefault="003D5854" w:rsidP="00CC51C2">
            <w:pPr>
              <w:spacing w:after="0" w:line="240" w:lineRule="auto"/>
              <w:rPr>
                <w:rFonts w:ascii="Times New Roman" w:hAnsi="Times New Roman"/>
              </w:rPr>
            </w:pPr>
          </w:p>
        </w:tc>
      </w:tr>
      <w:tr w:rsidR="003D5854" w:rsidRPr="00CC51C2" w:rsidTr="00CC51C2">
        <w:tc>
          <w:tcPr>
            <w:tcW w:w="3192" w:type="dxa"/>
          </w:tcPr>
          <w:p w:rsidR="003D5854" w:rsidRPr="00CC51C2" w:rsidRDefault="003D5854" w:rsidP="00CC51C2">
            <w:pPr>
              <w:spacing w:after="0" w:line="240" w:lineRule="auto"/>
              <w:rPr>
                <w:rFonts w:ascii="Times New Roman" w:hAnsi="Times New Roman"/>
              </w:rPr>
            </w:pPr>
            <w:r w:rsidRPr="00CC51C2">
              <w:rPr>
                <w:rFonts w:ascii="Times New Roman" w:hAnsi="Times New Roman"/>
                <w:i/>
                <w:u w:val="single"/>
              </w:rPr>
              <w:t>Music History</w:t>
            </w:r>
          </w:p>
        </w:tc>
        <w:tc>
          <w:tcPr>
            <w:tcW w:w="3192" w:type="dxa"/>
          </w:tcPr>
          <w:p w:rsidR="003D5854" w:rsidRPr="00CC51C2" w:rsidRDefault="003D5854" w:rsidP="00CC51C2">
            <w:pPr>
              <w:spacing w:after="0" w:line="240" w:lineRule="auto"/>
              <w:rPr>
                <w:rFonts w:ascii="Times New Roman" w:hAnsi="Times New Roman"/>
              </w:rPr>
            </w:pPr>
            <w:r w:rsidRPr="00CC51C2">
              <w:rPr>
                <w:rFonts w:ascii="Times New Roman" w:hAnsi="Times New Roman"/>
              </w:rPr>
              <w:t>Writing, Pretest-Posttest</w:t>
            </w:r>
          </w:p>
        </w:tc>
        <w:tc>
          <w:tcPr>
            <w:tcW w:w="3192" w:type="dxa"/>
          </w:tcPr>
          <w:p w:rsidR="003D5854" w:rsidRPr="00CC51C2" w:rsidRDefault="003D5854" w:rsidP="00CC51C2">
            <w:pPr>
              <w:spacing w:after="0" w:line="240" w:lineRule="auto"/>
              <w:rPr>
                <w:rFonts w:ascii="Times New Roman" w:hAnsi="Times New Roman"/>
              </w:rPr>
            </w:pPr>
          </w:p>
        </w:tc>
      </w:tr>
    </w:tbl>
    <w:p w:rsidR="003D5854" w:rsidRPr="00C4461E" w:rsidRDefault="003D5854" w:rsidP="00C4461E">
      <w:pPr>
        <w:spacing w:after="0"/>
        <w:rPr>
          <w:rFonts w:ascii="Times New Roman" w:hAnsi="Times New Roman"/>
          <w:b/>
        </w:rPr>
      </w:pPr>
    </w:p>
    <w:p w:rsidR="003D5854" w:rsidRPr="00C4461E" w:rsidRDefault="003D5854" w:rsidP="003E384D">
      <w:pPr>
        <w:rPr>
          <w:rFonts w:ascii="Times New Roman" w:hAnsi="Times New Roman"/>
          <w:b/>
          <w:u w:val="single"/>
        </w:rPr>
      </w:pPr>
    </w:p>
    <w:p w:rsidR="003D5854" w:rsidRDefault="003D5854" w:rsidP="003E384D">
      <w:pPr>
        <w:spacing w:after="0"/>
        <w:rPr>
          <w:rFonts w:ascii="Times New Roman" w:hAnsi="Times New Roman"/>
        </w:rPr>
      </w:pPr>
    </w:p>
    <w:p w:rsidR="003D5854" w:rsidRDefault="003D5854" w:rsidP="003E384D">
      <w:pPr>
        <w:spacing w:after="0"/>
        <w:rPr>
          <w:rFonts w:ascii="Times New Roman" w:hAnsi="Times New Roman"/>
        </w:rPr>
      </w:pPr>
    </w:p>
    <w:p w:rsidR="003D5854" w:rsidRPr="003E384D" w:rsidRDefault="003D5854" w:rsidP="003E384D">
      <w:pPr>
        <w:spacing w:after="0"/>
        <w:rPr>
          <w:rFonts w:ascii="Times New Roman" w:hAnsi="Times New Roman"/>
        </w:rPr>
      </w:pPr>
    </w:p>
    <w:p w:rsidR="003D5854" w:rsidRPr="003E384D" w:rsidRDefault="003D5854" w:rsidP="007B0F40">
      <w:pPr>
        <w:spacing w:after="0"/>
        <w:rPr>
          <w:rFonts w:ascii="Times New Roman" w:hAnsi="Times New Roman"/>
          <w:b/>
          <w:u w:val="single"/>
        </w:rPr>
      </w:pPr>
    </w:p>
    <w:p w:rsidR="003D5854" w:rsidRDefault="003D5854" w:rsidP="007B0F40">
      <w:pPr>
        <w:spacing w:after="0"/>
        <w:rPr>
          <w:rFonts w:ascii="Times New Roman" w:hAnsi="Times New Roman"/>
          <w:sz w:val="24"/>
          <w:szCs w:val="24"/>
        </w:rPr>
      </w:pPr>
    </w:p>
    <w:p w:rsidR="003D5854" w:rsidRDefault="003D5854" w:rsidP="007B0F40">
      <w:pPr>
        <w:spacing w:after="0"/>
        <w:rPr>
          <w:rFonts w:ascii="Times New Roman" w:hAnsi="Times New Roman"/>
          <w:sz w:val="24"/>
          <w:szCs w:val="24"/>
        </w:rPr>
      </w:pPr>
    </w:p>
    <w:p w:rsidR="003D5854" w:rsidRPr="00EB7BFD" w:rsidRDefault="003D5854" w:rsidP="007B0F40">
      <w:pPr>
        <w:spacing w:after="0"/>
        <w:rPr>
          <w:rFonts w:ascii="Times New Roman" w:hAnsi="Times New Roman"/>
          <w:b/>
          <w:sz w:val="24"/>
          <w:szCs w:val="24"/>
        </w:rPr>
      </w:pPr>
    </w:p>
    <w:sectPr w:rsidR="003D5854" w:rsidRPr="00EB7BFD" w:rsidSect="00CB6A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E30E5"/>
    <w:multiLevelType w:val="hybridMultilevel"/>
    <w:tmpl w:val="5A329746"/>
    <w:lvl w:ilvl="0" w:tplc="CF8E0460">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191BD5"/>
    <w:multiLevelType w:val="hybridMultilevel"/>
    <w:tmpl w:val="BB901B08"/>
    <w:lvl w:ilvl="0" w:tplc="C74C4C40">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0F40"/>
    <w:rsid w:val="003D5854"/>
    <w:rsid w:val="003E384D"/>
    <w:rsid w:val="005A35FE"/>
    <w:rsid w:val="00695BA3"/>
    <w:rsid w:val="006F3F1F"/>
    <w:rsid w:val="007B0F40"/>
    <w:rsid w:val="007D2CEE"/>
    <w:rsid w:val="00BC3CC1"/>
    <w:rsid w:val="00C4461E"/>
    <w:rsid w:val="00C75453"/>
    <w:rsid w:val="00CB6AAF"/>
    <w:rsid w:val="00CC51C2"/>
    <w:rsid w:val="00DB6D84"/>
    <w:rsid w:val="00EB7BFD"/>
    <w:rsid w:val="00F6585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AA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B7BF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E384D"/>
    <w:pPr>
      <w:ind w:left="720"/>
      <w:contextualSpacing/>
    </w:pPr>
  </w:style>
  <w:style w:type="paragraph" w:styleId="DocumentMap">
    <w:name w:val="Document Map"/>
    <w:basedOn w:val="Normal"/>
    <w:link w:val="DocumentMapChar"/>
    <w:uiPriority w:val="99"/>
    <w:semiHidden/>
    <w:rsid w:val="006F3F1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E316DF"/>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668</Words>
  <Characters>3810</Characters>
  <Application>Microsoft Office Outlook</Application>
  <DocSecurity>0</DocSecurity>
  <Lines>0</Lines>
  <Paragraphs>0</Paragraphs>
  <ScaleCrop>false</ScaleCrop>
  <Company>ecc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Department Assessment Plan</dc:title>
  <dc:subject/>
  <dc:creator>tcsexton</dc:creator>
  <cp:keywords/>
  <dc:description/>
  <cp:lastModifiedBy>Jennifer Limm- Judd</cp:lastModifiedBy>
  <cp:revision>2</cp:revision>
  <dcterms:created xsi:type="dcterms:W3CDTF">2012-01-17T15:38:00Z</dcterms:created>
  <dcterms:modified xsi:type="dcterms:W3CDTF">2012-01-17T15:38:00Z</dcterms:modified>
</cp:coreProperties>
</file>