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B734E" w14:textId="287CAA53" w:rsidR="004B601C" w:rsidRDefault="00630B32">
      <w:pPr>
        <w:pStyle w:val="Title"/>
        <w:rPr>
          <w:rStyle w:val="Brown"/>
        </w:rPr>
      </w:pPr>
      <w:r>
        <w:rPr>
          <w:rFonts w:ascii="Cambria" w:hAnsi="Cambria"/>
          <w:b/>
          <w:caps w:val="0"/>
          <w:noProof/>
          <w:sz w:val="24"/>
        </w:rPr>
        <w:drawing>
          <wp:anchor distT="0" distB="0" distL="114300" distR="114300" simplePos="0" relativeHeight="251664896" behindDoc="0" locked="0" layoutInCell="1" allowOverlap="1" wp14:anchorId="20127099" wp14:editId="54791C05">
            <wp:simplePos x="0" y="0"/>
            <wp:positionH relativeFrom="column">
              <wp:align>center</wp:align>
            </wp:positionH>
            <wp:positionV relativeFrom="paragraph">
              <wp:posOffset>-76200</wp:posOffset>
            </wp:positionV>
            <wp:extent cx="4078224" cy="850392"/>
            <wp:effectExtent l="0" t="0" r="0" b="6985"/>
            <wp:wrapThrough wrapText="bothSides">
              <wp:wrapPolygon edited="0">
                <wp:start x="0" y="0"/>
                <wp:lineTo x="0" y="21294"/>
                <wp:lineTo x="21492" y="21294"/>
                <wp:lineTo x="21492" y="0"/>
                <wp:lineTo x="0" y="0"/>
              </wp:wrapPolygon>
            </wp:wrapThrough>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8224" cy="850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32F75" w14:textId="5E02B23D" w:rsidR="004B601C" w:rsidRDefault="004B601C">
      <w:pPr>
        <w:pStyle w:val="Title"/>
        <w:rPr>
          <w:rStyle w:val="Brown"/>
        </w:rPr>
      </w:pPr>
    </w:p>
    <w:p w14:paraId="3E407737" w14:textId="5D98FB34" w:rsidR="004B601C" w:rsidRDefault="004B601C">
      <w:pPr>
        <w:pStyle w:val="Title"/>
        <w:rPr>
          <w:rStyle w:val="Brown"/>
        </w:rPr>
      </w:pPr>
    </w:p>
    <w:p w14:paraId="4A2A5F68" w14:textId="40F13E4F" w:rsidR="004B601C" w:rsidRDefault="004B601C">
      <w:pPr>
        <w:pStyle w:val="Title"/>
        <w:rPr>
          <w:rStyle w:val="Brown"/>
        </w:rPr>
      </w:pPr>
    </w:p>
    <w:p w14:paraId="0FDF5191" w14:textId="77777777" w:rsidR="00630B32" w:rsidRDefault="00630B32" w:rsidP="00630B32">
      <w:pPr>
        <w:pStyle w:val="Sub-title"/>
      </w:pPr>
    </w:p>
    <w:p w14:paraId="6FF866F9" w14:textId="77777777" w:rsidR="002D2F05" w:rsidRDefault="002D2F05" w:rsidP="00630B32">
      <w:pPr>
        <w:pStyle w:val="Sub-title"/>
      </w:pPr>
    </w:p>
    <w:p w14:paraId="5A4F900E" w14:textId="77777777" w:rsidR="007A5370" w:rsidRPr="00630B32" w:rsidRDefault="007A5370" w:rsidP="00630B32">
      <w:pPr>
        <w:pStyle w:val="Sub-title"/>
      </w:pPr>
    </w:p>
    <w:p w14:paraId="569AFE3C" w14:textId="12011C27" w:rsidR="004B601C" w:rsidRPr="002D2F05" w:rsidRDefault="004B601C">
      <w:pPr>
        <w:pStyle w:val="MediumGrid21"/>
        <w:jc w:val="center"/>
        <w:rPr>
          <w:rFonts w:ascii="Times New Roman" w:hAnsi="Times New Roman"/>
          <w:sz w:val="96"/>
          <w:szCs w:val="96"/>
        </w:rPr>
      </w:pPr>
      <w:r w:rsidRPr="002D2F05">
        <w:rPr>
          <w:rFonts w:ascii="Times New Roman" w:hAnsi="Times New Roman"/>
          <w:sz w:val="96"/>
          <w:szCs w:val="96"/>
        </w:rPr>
        <w:t>Associate of Arts in Teaching</w:t>
      </w:r>
    </w:p>
    <w:p w14:paraId="3059D522" w14:textId="6DCC9468" w:rsidR="007A5370" w:rsidRPr="002D2F05" w:rsidRDefault="007A5370">
      <w:pPr>
        <w:pStyle w:val="MediumGrid21"/>
        <w:jc w:val="center"/>
        <w:rPr>
          <w:rFonts w:ascii="Times New Roman" w:hAnsi="Times New Roman"/>
          <w:sz w:val="96"/>
          <w:szCs w:val="96"/>
        </w:rPr>
      </w:pPr>
      <w:r w:rsidRPr="002D2F05">
        <w:rPr>
          <w:rFonts w:ascii="Times New Roman" w:hAnsi="Times New Roman"/>
          <w:sz w:val="96"/>
          <w:szCs w:val="96"/>
        </w:rPr>
        <w:t>(AAT)</w:t>
      </w:r>
    </w:p>
    <w:p w14:paraId="015248B4" w14:textId="77777777" w:rsidR="007A5370" w:rsidRDefault="007A5370">
      <w:pPr>
        <w:pStyle w:val="MediumGrid21"/>
        <w:jc w:val="center"/>
        <w:rPr>
          <w:rFonts w:ascii="Times New Roman" w:hAnsi="Times New Roman"/>
          <w:sz w:val="56"/>
        </w:rPr>
      </w:pPr>
    </w:p>
    <w:p w14:paraId="5C66441A" w14:textId="77777777" w:rsidR="007A5370" w:rsidRDefault="007A5370">
      <w:pPr>
        <w:pStyle w:val="MediumGrid21"/>
        <w:jc w:val="center"/>
        <w:rPr>
          <w:rFonts w:ascii="Times New Roman" w:hAnsi="Times New Roman"/>
          <w:sz w:val="56"/>
        </w:rPr>
      </w:pPr>
    </w:p>
    <w:p w14:paraId="1168790B" w14:textId="77777777" w:rsidR="002D2F05" w:rsidRDefault="002D2F05">
      <w:pPr>
        <w:pStyle w:val="MediumGrid21"/>
        <w:jc w:val="center"/>
        <w:rPr>
          <w:rFonts w:ascii="Times New Roman" w:hAnsi="Times New Roman"/>
          <w:sz w:val="56"/>
        </w:rPr>
      </w:pPr>
    </w:p>
    <w:p w14:paraId="13181B64" w14:textId="249FC27B" w:rsidR="004B601C" w:rsidRPr="00C75045" w:rsidRDefault="004B601C">
      <w:pPr>
        <w:pStyle w:val="MediumGrid21"/>
        <w:jc w:val="center"/>
        <w:rPr>
          <w:rFonts w:ascii="Times New Roman" w:hAnsi="Times New Roman"/>
          <w:sz w:val="56"/>
        </w:rPr>
      </w:pPr>
      <w:r w:rsidRPr="00C75045">
        <w:rPr>
          <w:rFonts w:ascii="Times New Roman" w:hAnsi="Times New Roman"/>
          <w:sz w:val="56"/>
        </w:rPr>
        <w:t>Student Handbook</w:t>
      </w:r>
    </w:p>
    <w:p w14:paraId="70C65E0E" w14:textId="77777777" w:rsidR="00630B32" w:rsidRPr="00C75045" w:rsidRDefault="00630B32">
      <w:pPr>
        <w:pStyle w:val="Sub-title"/>
        <w:rPr>
          <w:rFonts w:ascii="Times New Roman" w:hAnsi="Times New Roman"/>
        </w:rPr>
      </w:pPr>
    </w:p>
    <w:p w14:paraId="05134596" w14:textId="77777777" w:rsidR="00630B32" w:rsidRPr="00C75045" w:rsidRDefault="00630B32">
      <w:pPr>
        <w:pStyle w:val="Sub-title"/>
        <w:rPr>
          <w:rFonts w:ascii="Times New Roman" w:hAnsi="Times New Roman"/>
        </w:rPr>
      </w:pPr>
    </w:p>
    <w:p w14:paraId="4F6140C4" w14:textId="77777777" w:rsidR="00630B32" w:rsidRPr="00C75045" w:rsidRDefault="00630B32">
      <w:pPr>
        <w:pStyle w:val="Sub-title"/>
        <w:rPr>
          <w:rFonts w:ascii="Times New Roman" w:hAnsi="Times New Roman"/>
        </w:rPr>
      </w:pPr>
    </w:p>
    <w:p w14:paraId="60FE7EA9" w14:textId="77777777" w:rsidR="00630B32" w:rsidRPr="00C75045" w:rsidRDefault="00630B32">
      <w:pPr>
        <w:pStyle w:val="Sub-title"/>
        <w:rPr>
          <w:rFonts w:ascii="Times New Roman" w:hAnsi="Times New Roman"/>
        </w:rPr>
      </w:pPr>
    </w:p>
    <w:p w14:paraId="1E4E02F9" w14:textId="77777777" w:rsidR="00630B32" w:rsidRPr="00C75045" w:rsidRDefault="00630B32">
      <w:pPr>
        <w:pStyle w:val="Sub-title"/>
        <w:rPr>
          <w:rFonts w:ascii="Times New Roman" w:hAnsi="Times New Roman"/>
        </w:rPr>
      </w:pPr>
    </w:p>
    <w:p w14:paraId="695378BB" w14:textId="62A1F2C9" w:rsidR="004B601C" w:rsidRPr="007A5370" w:rsidRDefault="004B601C">
      <w:pPr>
        <w:pStyle w:val="MediumGrid21"/>
        <w:jc w:val="center"/>
        <w:rPr>
          <w:rFonts w:ascii="Times New Roman" w:hAnsi="Times New Roman"/>
          <w:i/>
        </w:rPr>
      </w:pPr>
      <w:r w:rsidRPr="007A5370">
        <w:rPr>
          <w:rFonts w:ascii="Times New Roman" w:hAnsi="Times New Roman"/>
          <w:i/>
        </w:rPr>
        <w:t xml:space="preserve">Revised </w:t>
      </w:r>
      <w:proofErr w:type="gramStart"/>
      <w:r w:rsidR="00E10923">
        <w:rPr>
          <w:rFonts w:ascii="Times New Roman" w:hAnsi="Times New Roman"/>
          <w:i/>
        </w:rPr>
        <w:t>Spring</w:t>
      </w:r>
      <w:proofErr w:type="gramEnd"/>
      <w:r w:rsidR="00E10923">
        <w:rPr>
          <w:rFonts w:ascii="Times New Roman" w:hAnsi="Times New Roman"/>
          <w:i/>
        </w:rPr>
        <w:t xml:space="preserve"> 2019</w:t>
      </w:r>
    </w:p>
    <w:p w14:paraId="7B475250" w14:textId="77777777" w:rsidR="00630B32" w:rsidRPr="00C75045" w:rsidRDefault="00630B32">
      <w:pPr>
        <w:pStyle w:val="MediumGrid21"/>
        <w:jc w:val="center"/>
        <w:rPr>
          <w:rFonts w:ascii="Times New Roman" w:hAnsi="Times New Roman"/>
        </w:rPr>
      </w:pPr>
    </w:p>
    <w:p w14:paraId="1D4CC91C" w14:textId="77777777" w:rsidR="00630B32" w:rsidRPr="00C75045" w:rsidRDefault="00630B32">
      <w:pPr>
        <w:pStyle w:val="MediumGrid21"/>
        <w:jc w:val="center"/>
        <w:rPr>
          <w:rFonts w:ascii="Times New Roman" w:hAnsi="Times New Roman"/>
        </w:rPr>
      </w:pPr>
    </w:p>
    <w:p w14:paraId="0438670C" w14:textId="30D1277B" w:rsidR="004B601C" w:rsidRPr="00C75045" w:rsidRDefault="004B601C" w:rsidP="007A5370">
      <w:pPr>
        <w:pStyle w:val="MediumGrid21"/>
        <w:jc w:val="center"/>
        <w:rPr>
          <w:rFonts w:ascii="Times New Roman" w:hAnsi="Times New Roman"/>
        </w:rPr>
        <w:sectPr w:rsidR="004B601C" w:rsidRPr="00C75045" w:rsidSect="007A5370">
          <w:footerReference w:type="even" r:id="rId8"/>
          <w:footerReference w:type="default" r:id="rId9"/>
          <w:footerReference w:type="first" r:id="rId10"/>
          <w:pgSz w:w="12240" w:h="15840"/>
          <w:pgMar w:top="720" w:right="900" w:bottom="1440" w:left="1080" w:header="0" w:footer="432" w:gutter="0"/>
          <w:cols w:space="720"/>
          <w:titlePg/>
          <w:docGrid w:linePitch="326"/>
        </w:sectPr>
      </w:pPr>
      <w:r w:rsidRPr="00C75045">
        <w:rPr>
          <w:rFonts w:ascii="Times New Roman" w:hAnsi="Times New Roman"/>
        </w:rPr>
        <w:t xml:space="preserve">This handbook is published through the Education Program, East Central College, </w:t>
      </w:r>
      <w:proofErr w:type="gramStart"/>
      <w:r w:rsidRPr="00C75045">
        <w:rPr>
          <w:rFonts w:ascii="Times New Roman" w:hAnsi="Times New Roman"/>
        </w:rPr>
        <w:t>1964</w:t>
      </w:r>
      <w:proofErr w:type="gramEnd"/>
      <w:r w:rsidRPr="00C75045">
        <w:rPr>
          <w:rFonts w:ascii="Times New Roman" w:hAnsi="Times New Roman"/>
        </w:rPr>
        <w:t xml:space="preserve"> Prairie Dell Road, Union, Missouri 63084.  This handbook is for information purposes only and does not constitute a contract.  Although the handbook was prepared with the latest information available at the time of publication, information is subject to change without notice.  It is recommended that the reader consult with the </w:t>
      </w:r>
      <w:r w:rsidR="007A5370">
        <w:rPr>
          <w:rFonts w:ascii="Times New Roman" w:hAnsi="Times New Roman"/>
        </w:rPr>
        <w:t>Teacher Education Coordinator or the</w:t>
      </w:r>
      <w:r w:rsidRPr="00C75045">
        <w:rPr>
          <w:rFonts w:ascii="Times New Roman" w:hAnsi="Times New Roman"/>
        </w:rPr>
        <w:t xml:space="preserve"> Social Science</w:t>
      </w:r>
      <w:r w:rsidR="007A5370">
        <w:rPr>
          <w:rFonts w:ascii="Times New Roman" w:hAnsi="Times New Roman"/>
        </w:rPr>
        <w:t>s</w:t>
      </w:r>
      <w:r w:rsidRPr="00C75045">
        <w:rPr>
          <w:rFonts w:ascii="Times New Roman" w:hAnsi="Times New Roman"/>
        </w:rPr>
        <w:t xml:space="preserve"> Division Chair at East Central College for any changes that may occur after the publication date of this document.</w:t>
      </w:r>
    </w:p>
    <w:p w14:paraId="02D5F0AF" w14:textId="77777777" w:rsidR="004B601C" w:rsidRPr="00C75045" w:rsidRDefault="004B601C" w:rsidP="00630B32">
      <w:pPr>
        <w:pStyle w:val="Heading1"/>
        <w:rPr>
          <w:rFonts w:ascii="Times New Roman" w:hAnsi="Times New Roman"/>
        </w:rPr>
      </w:pPr>
      <w:r w:rsidRPr="00C75045">
        <w:rPr>
          <w:rFonts w:ascii="Times New Roman" w:hAnsi="Times New Roman"/>
        </w:rPr>
        <w:lastRenderedPageBreak/>
        <w:t>Table of Contents</w:t>
      </w:r>
    </w:p>
    <w:p w14:paraId="647F1B53" w14:textId="09F08D59" w:rsidR="004B601C" w:rsidRPr="00C75045" w:rsidRDefault="004B601C">
      <w:pPr>
        <w:pStyle w:val="TOCHeading1"/>
        <w:spacing w:line="120" w:lineRule="auto"/>
        <w:rPr>
          <w:rStyle w:val="GreenAllCaps"/>
          <w:rFonts w:ascii="Times New Roman" w:hAnsi="Times New Roman"/>
        </w:rPr>
      </w:pPr>
      <w:r w:rsidRPr="00C75045">
        <w:rPr>
          <w:rFonts w:ascii="Times New Roman" w:hAnsi="Times New Roman"/>
        </w:rPr>
        <w:fldChar w:fldCharType="begin"/>
      </w:r>
      <w:r w:rsidRPr="00C75045">
        <w:rPr>
          <w:rFonts w:ascii="Times New Roman" w:hAnsi="Times New Roman"/>
        </w:rPr>
        <w:instrText xml:space="preserve"> TOC \t "Heading 3,3,Heading 2,3,heading 3,5,heading 1,2,Heading 1,6,Heading 4,1,Heading 5,1,Heading 9,1,Heading 8,1,Heading 7,1,Heading 6,1,heading 2,4" \n 1-1 </w:instrText>
      </w:r>
      <w:r w:rsidRPr="00C75045">
        <w:rPr>
          <w:rFonts w:ascii="Times New Roman" w:hAnsi="Times New Roman"/>
        </w:rPr>
        <w:fldChar w:fldCharType="separate"/>
      </w:r>
      <w:r w:rsidRPr="00C75045">
        <w:rPr>
          <w:rStyle w:val="GreenAllCaps"/>
          <w:rFonts w:ascii="Times New Roman" w:hAnsi="Times New Roman"/>
        </w:rPr>
        <w:t>ECC Associate of Arts in Teaching</w:t>
      </w:r>
      <w:r w:rsidRPr="00C75045">
        <w:rPr>
          <w:rStyle w:val="GreenAllCaps"/>
          <w:rFonts w:ascii="Times New Roman" w:hAnsi="Times New Roman"/>
        </w:rPr>
        <w:tab/>
      </w:r>
    </w:p>
    <w:p w14:paraId="7B48305E"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The Preliminary Teacher Education Program</w:t>
      </w:r>
      <w:r w:rsidRPr="00C75045">
        <w:rPr>
          <w:rFonts w:ascii="Times New Roman" w:hAnsi="Times New Roman"/>
        </w:rPr>
        <w:tab/>
      </w:r>
      <w:r w:rsidRPr="00C75045">
        <w:rPr>
          <w:rFonts w:ascii="Times New Roman" w:hAnsi="Times New Roman"/>
        </w:rPr>
        <w:fldChar w:fldCharType="begin"/>
      </w:r>
      <w:r w:rsidRPr="00C75045">
        <w:rPr>
          <w:rFonts w:ascii="Times New Roman" w:hAnsi="Times New Roman"/>
        </w:rPr>
        <w:instrText xml:space="preserve"> PAGEREF _TOC2904 \h </w:instrText>
      </w:r>
      <w:r w:rsidRPr="00C75045">
        <w:rPr>
          <w:rFonts w:ascii="Times New Roman" w:hAnsi="Times New Roman"/>
        </w:rPr>
      </w:r>
      <w:r w:rsidRPr="00C75045">
        <w:rPr>
          <w:rFonts w:ascii="Times New Roman" w:hAnsi="Times New Roman"/>
        </w:rPr>
        <w:fldChar w:fldCharType="separate"/>
      </w:r>
      <w:r w:rsidR="00881589">
        <w:rPr>
          <w:rFonts w:ascii="Times New Roman" w:hAnsi="Times New Roman"/>
          <w:noProof/>
        </w:rPr>
        <w:t>1</w:t>
      </w:r>
      <w:r w:rsidRPr="00C75045">
        <w:rPr>
          <w:rFonts w:ascii="Times New Roman" w:hAnsi="Times New Roman"/>
        </w:rPr>
        <w:fldChar w:fldCharType="end"/>
      </w:r>
    </w:p>
    <w:p w14:paraId="1B74889A"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East Central College Common Learning Objectives</w:t>
      </w:r>
      <w:r w:rsidRPr="00C75045">
        <w:rPr>
          <w:rFonts w:ascii="Times New Roman" w:hAnsi="Times New Roman"/>
        </w:rPr>
        <w:tab/>
      </w:r>
      <w:r w:rsidRPr="00C75045">
        <w:rPr>
          <w:rFonts w:ascii="Times New Roman" w:hAnsi="Times New Roman"/>
        </w:rPr>
        <w:fldChar w:fldCharType="begin"/>
      </w:r>
      <w:r w:rsidRPr="00C75045">
        <w:rPr>
          <w:rFonts w:ascii="Times New Roman" w:hAnsi="Times New Roman"/>
        </w:rPr>
        <w:instrText xml:space="preserve"> PAGEREF _TOC3402 \h </w:instrText>
      </w:r>
      <w:r w:rsidRPr="00C75045">
        <w:rPr>
          <w:rFonts w:ascii="Times New Roman" w:hAnsi="Times New Roman"/>
        </w:rPr>
      </w:r>
      <w:r w:rsidRPr="00C75045">
        <w:rPr>
          <w:rFonts w:ascii="Times New Roman" w:hAnsi="Times New Roman"/>
        </w:rPr>
        <w:fldChar w:fldCharType="separate"/>
      </w:r>
      <w:r w:rsidR="00881589">
        <w:rPr>
          <w:rFonts w:ascii="Times New Roman" w:hAnsi="Times New Roman"/>
          <w:noProof/>
        </w:rPr>
        <w:t>1</w:t>
      </w:r>
      <w:r w:rsidRPr="00C75045">
        <w:rPr>
          <w:rFonts w:ascii="Times New Roman" w:hAnsi="Times New Roman"/>
        </w:rPr>
        <w:fldChar w:fldCharType="end"/>
      </w:r>
    </w:p>
    <w:p w14:paraId="60A93890"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East Central College Preliminary Teacher Education Department Mission</w:t>
      </w:r>
      <w:r w:rsidRPr="00C75045">
        <w:rPr>
          <w:rFonts w:ascii="Times New Roman" w:hAnsi="Times New Roman"/>
        </w:rPr>
        <w:tab/>
      </w:r>
      <w:r w:rsidRPr="00C75045">
        <w:rPr>
          <w:rFonts w:ascii="Times New Roman" w:hAnsi="Times New Roman"/>
        </w:rPr>
        <w:fldChar w:fldCharType="begin"/>
      </w:r>
      <w:r w:rsidRPr="00C75045">
        <w:rPr>
          <w:rFonts w:ascii="Times New Roman" w:hAnsi="Times New Roman"/>
        </w:rPr>
        <w:instrText xml:space="preserve"> PAGEREF _TOC3638 \h </w:instrText>
      </w:r>
      <w:r w:rsidRPr="00C75045">
        <w:rPr>
          <w:rFonts w:ascii="Times New Roman" w:hAnsi="Times New Roman"/>
        </w:rPr>
      </w:r>
      <w:r w:rsidRPr="00C75045">
        <w:rPr>
          <w:rFonts w:ascii="Times New Roman" w:hAnsi="Times New Roman"/>
        </w:rPr>
        <w:fldChar w:fldCharType="separate"/>
      </w:r>
      <w:r w:rsidR="00881589">
        <w:rPr>
          <w:rFonts w:ascii="Times New Roman" w:hAnsi="Times New Roman"/>
          <w:noProof/>
        </w:rPr>
        <w:t>1</w:t>
      </w:r>
      <w:r w:rsidRPr="00C75045">
        <w:rPr>
          <w:rFonts w:ascii="Times New Roman" w:hAnsi="Times New Roman"/>
        </w:rPr>
        <w:fldChar w:fldCharType="end"/>
      </w:r>
    </w:p>
    <w:p w14:paraId="56EBC421"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Conceptual Framework</w:t>
      </w:r>
      <w:r w:rsidRPr="00C75045">
        <w:rPr>
          <w:rFonts w:ascii="Times New Roman" w:hAnsi="Times New Roman"/>
        </w:rPr>
        <w:tab/>
      </w:r>
      <w:r w:rsidRPr="00C75045">
        <w:rPr>
          <w:rFonts w:ascii="Times New Roman" w:hAnsi="Times New Roman"/>
        </w:rPr>
        <w:fldChar w:fldCharType="begin"/>
      </w:r>
      <w:r w:rsidRPr="00C75045">
        <w:rPr>
          <w:rFonts w:ascii="Times New Roman" w:hAnsi="Times New Roman"/>
        </w:rPr>
        <w:instrText xml:space="preserve"> PAGEREF _TOC4012 \h </w:instrText>
      </w:r>
      <w:r w:rsidRPr="00C75045">
        <w:rPr>
          <w:rFonts w:ascii="Times New Roman" w:hAnsi="Times New Roman"/>
        </w:rPr>
      </w:r>
      <w:r w:rsidRPr="00C75045">
        <w:rPr>
          <w:rFonts w:ascii="Times New Roman" w:hAnsi="Times New Roman"/>
        </w:rPr>
        <w:fldChar w:fldCharType="separate"/>
      </w:r>
      <w:r w:rsidR="00881589">
        <w:rPr>
          <w:rFonts w:ascii="Times New Roman" w:hAnsi="Times New Roman"/>
          <w:noProof/>
        </w:rPr>
        <w:t>1</w:t>
      </w:r>
      <w:r w:rsidRPr="00C75045">
        <w:rPr>
          <w:rFonts w:ascii="Times New Roman" w:hAnsi="Times New Roman"/>
        </w:rPr>
        <w:fldChar w:fldCharType="end"/>
      </w:r>
    </w:p>
    <w:p w14:paraId="2DCFFB55"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Program Goal &amp; Outcomes</w:t>
      </w:r>
      <w:r w:rsidRPr="00C75045">
        <w:rPr>
          <w:rFonts w:ascii="Times New Roman" w:hAnsi="Times New Roman"/>
        </w:rPr>
        <w:tab/>
      </w:r>
      <w:r w:rsidR="002A40DA" w:rsidRPr="00C75045">
        <w:rPr>
          <w:rFonts w:ascii="Times New Roman" w:hAnsi="Times New Roman"/>
        </w:rPr>
        <w:t>2</w:t>
      </w:r>
    </w:p>
    <w:p w14:paraId="1EE9C173"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Student Dispositions</w:t>
      </w:r>
      <w:r w:rsidRPr="00C75045">
        <w:rPr>
          <w:rFonts w:ascii="Times New Roman" w:hAnsi="Times New Roman"/>
        </w:rPr>
        <w:tab/>
      </w:r>
      <w:r w:rsidR="002A40DA" w:rsidRPr="00C75045">
        <w:rPr>
          <w:rFonts w:ascii="Times New Roman" w:hAnsi="Times New Roman"/>
        </w:rPr>
        <w:t>3</w:t>
      </w:r>
    </w:p>
    <w:p w14:paraId="08AF1CE4"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Student Responsibilities</w:t>
      </w:r>
      <w:r w:rsidRPr="00C75045">
        <w:rPr>
          <w:rFonts w:ascii="Times New Roman" w:hAnsi="Times New Roman"/>
        </w:rPr>
        <w:tab/>
      </w:r>
      <w:r w:rsidR="002A40DA" w:rsidRPr="00C75045">
        <w:rPr>
          <w:rFonts w:ascii="Times New Roman" w:hAnsi="Times New Roman"/>
        </w:rPr>
        <w:t>3</w:t>
      </w:r>
    </w:p>
    <w:p w14:paraId="40F40E93" w14:textId="39B70A80" w:rsidR="004B601C" w:rsidRPr="00C75045" w:rsidRDefault="004B601C">
      <w:pPr>
        <w:pStyle w:val="TOCHeading2"/>
        <w:spacing w:line="120" w:lineRule="auto"/>
        <w:rPr>
          <w:rFonts w:ascii="Times New Roman" w:hAnsi="Times New Roman"/>
        </w:rPr>
      </w:pPr>
      <w:r w:rsidRPr="00C75045">
        <w:rPr>
          <w:rFonts w:ascii="Times New Roman" w:hAnsi="Times New Roman"/>
        </w:rPr>
        <w:t>Academic Advising</w:t>
      </w:r>
      <w:r w:rsidRPr="00C75045">
        <w:rPr>
          <w:rFonts w:ascii="Times New Roman" w:hAnsi="Times New Roman"/>
        </w:rPr>
        <w:tab/>
      </w:r>
      <w:r w:rsidR="00A30F0C">
        <w:rPr>
          <w:rFonts w:ascii="Times New Roman" w:hAnsi="Times New Roman"/>
        </w:rPr>
        <w:t>3</w:t>
      </w:r>
    </w:p>
    <w:p w14:paraId="6DDFFCA2"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Registration</w:t>
      </w:r>
      <w:r w:rsidRPr="00C75045">
        <w:rPr>
          <w:rFonts w:ascii="Times New Roman" w:hAnsi="Times New Roman"/>
        </w:rPr>
        <w:tab/>
      </w:r>
      <w:r w:rsidR="002A40DA" w:rsidRPr="00C75045">
        <w:rPr>
          <w:rFonts w:ascii="Times New Roman" w:hAnsi="Times New Roman"/>
        </w:rPr>
        <w:t>4</w:t>
      </w:r>
    </w:p>
    <w:p w14:paraId="44EBCDE2"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Academic Load</w:t>
      </w:r>
      <w:r w:rsidRPr="00C75045">
        <w:rPr>
          <w:rFonts w:ascii="Times New Roman" w:hAnsi="Times New Roman"/>
        </w:rPr>
        <w:tab/>
      </w:r>
      <w:r w:rsidR="002A40DA" w:rsidRPr="00C75045">
        <w:rPr>
          <w:rFonts w:ascii="Times New Roman" w:hAnsi="Times New Roman"/>
        </w:rPr>
        <w:t>4</w:t>
      </w:r>
    </w:p>
    <w:p w14:paraId="25463AD5"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Falcon Mail/Email Accounts</w:t>
      </w:r>
      <w:r w:rsidRPr="00C75045">
        <w:rPr>
          <w:rFonts w:ascii="Times New Roman" w:hAnsi="Times New Roman"/>
        </w:rPr>
        <w:tab/>
      </w:r>
      <w:r w:rsidR="002A40DA" w:rsidRPr="00C75045">
        <w:rPr>
          <w:rFonts w:ascii="Times New Roman" w:hAnsi="Times New Roman"/>
        </w:rPr>
        <w:t>4</w:t>
      </w:r>
    </w:p>
    <w:p w14:paraId="124BCE28" w14:textId="46C2DB16" w:rsidR="004B601C" w:rsidRPr="00C75045" w:rsidRDefault="00C31278">
      <w:pPr>
        <w:pStyle w:val="TOCHeading2"/>
        <w:spacing w:line="120" w:lineRule="auto"/>
        <w:rPr>
          <w:rFonts w:ascii="Times New Roman" w:hAnsi="Times New Roman"/>
        </w:rPr>
      </w:pPr>
      <w:r w:rsidRPr="00C75045">
        <w:rPr>
          <w:rFonts w:ascii="Times New Roman" w:hAnsi="Times New Roman"/>
        </w:rPr>
        <w:t>Withdrawal F</w:t>
      </w:r>
      <w:r w:rsidR="004B601C" w:rsidRPr="00C75045">
        <w:rPr>
          <w:rFonts w:ascii="Times New Roman" w:hAnsi="Times New Roman"/>
        </w:rPr>
        <w:t>rom Courses</w:t>
      </w:r>
      <w:r w:rsidR="004B601C" w:rsidRPr="00C75045">
        <w:rPr>
          <w:rFonts w:ascii="Times New Roman" w:hAnsi="Times New Roman"/>
        </w:rPr>
        <w:tab/>
      </w:r>
      <w:r w:rsidR="00813E67" w:rsidRPr="00C75045">
        <w:rPr>
          <w:rFonts w:ascii="Times New Roman" w:hAnsi="Times New Roman"/>
        </w:rPr>
        <w:t>4</w:t>
      </w:r>
    </w:p>
    <w:p w14:paraId="013080AB"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Attendance Policy and Late Work Policy</w:t>
      </w:r>
      <w:r w:rsidRPr="00C75045">
        <w:rPr>
          <w:rFonts w:ascii="Times New Roman" w:hAnsi="Times New Roman"/>
        </w:rPr>
        <w:tab/>
      </w:r>
      <w:r w:rsidR="00AB2D9E" w:rsidRPr="00C75045">
        <w:rPr>
          <w:rFonts w:ascii="Times New Roman" w:hAnsi="Times New Roman"/>
        </w:rPr>
        <w:t>4</w:t>
      </w:r>
    </w:p>
    <w:p w14:paraId="3CC4D313"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Transfer of Associate of Arts Degree</w:t>
      </w:r>
      <w:r w:rsidRPr="00C75045">
        <w:rPr>
          <w:rFonts w:ascii="Times New Roman" w:hAnsi="Times New Roman"/>
        </w:rPr>
        <w:tab/>
      </w:r>
      <w:r w:rsidR="00AB2D9E" w:rsidRPr="00C75045">
        <w:rPr>
          <w:rFonts w:ascii="Times New Roman" w:hAnsi="Times New Roman"/>
        </w:rPr>
        <w:t>5</w:t>
      </w:r>
    </w:p>
    <w:p w14:paraId="65E24729" w14:textId="77777777" w:rsidR="00551647" w:rsidRPr="00C75045" w:rsidRDefault="004B601C">
      <w:pPr>
        <w:pStyle w:val="TOCHeading2"/>
        <w:spacing w:line="120" w:lineRule="auto"/>
        <w:rPr>
          <w:rFonts w:ascii="Times New Roman" w:hAnsi="Times New Roman"/>
        </w:rPr>
      </w:pPr>
      <w:r w:rsidRPr="00C75045">
        <w:rPr>
          <w:rFonts w:ascii="Times New Roman" w:hAnsi="Times New Roman"/>
        </w:rPr>
        <w:t>Portfolio</w:t>
      </w:r>
      <w:r w:rsidR="00551647" w:rsidRPr="00C75045">
        <w:rPr>
          <w:rFonts w:ascii="Times New Roman" w:hAnsi="Times New Roman"/>
        </w:rPr>
        <w:tab/>
        <w:t>5</w:t>
      </w:r>
    </w:p>
    <w:p w14:paraId="34D0CB3C" w14:textId="77777777" w:rsidR="004B601C" w:rsidRPr="00C75045" w:rsidRDefault="00551647">
      <w:pPr>
        <w:pStyle w:val="TOCHeading2"/>
        <w:spacing w:line="120" w:lineRule="auto"/>
        <w:rPr>
          <w:rFonts w:ascii="Times New Roman" w:hAnsi="Times New Roman"/>
        </w:rPr>
      </w:pPr>
      <w:r w:rsidRPr="00C75045">
        <w:rPr>
          <w:rFonts w:ascii="Times New Roman" w:hAnsi="Times New Roman"/>
        </w:rPr>
        <w:t>AAT Program Capstone</w:t>
      </w:r>
      <w:r w:rsidR="004B601C" w:rsidRPr="00C75045">
        <w:rPr>
          <w:rFonts w:ascii="Times New Roman" w:hAnsi="Times New Roman"/>
        </w:rPr>
        <w:tab/>
      </w:r>
      <w:r w:rsidR="00AB2D9E" w:rsidRPr="00C75045">
        <w:rPr>
          <w:rFonts w:ascii="Times New Roman" w:hAnsi="Times New Roman"/>
        </w:rPr>
        <w:t>5</w:t>
      </w:r>
    </w:p>
    <w:p w14:paraId="49118062"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Method of Student Evaluation</w:t>
      </w:r>
      <w:r w:rsidRPr="00C75045">
        <w:rPr>
          <w:rFonts w:ascii="Times New Roman" w:hAnsi="Times New Roman"/>
        </w:rPr>
        <w:tab/>
      </w:r>
      <w:r w:rsidR="00AB2D9E" w:rsidRPr="00C75045">
        <w:rPr>
          <w:rFonts w:ascii="Times New Roman" w:hAnsi="Times New Roman"/>
        </w:rPr>
        <w:t>5</w:t>
      </w:r>
    </w:p>
    <w:p w14:paraId="3F77034C" w14:textId="210B3183" w:rsidR="004B601C" w:rsidRPr="00C75045" w:rsidRDefault="004B601C">
      <w:pPr>
        <w:pStyle w:val="TOCHeading2"/>
        <w:spacing w:line="120" w:lineRule="auto"/>
        <w:rPr>
          <w:rFonts w:ascii="Times New Roman" w:hAnsi="Times New Roman"/>
        </w:rPr>
      </w:pPr>
      <w:r w:rsidRPr="00C75045">
        <w:rPr>
          <w:rFonts w:ascii="Times New Roman" w:hAnsi="Times New Roman"/>
        </w:rPr>
        <w:t>GPA Requirements from DESE’s Certification Application</w:t>
      </w:r>
      <w:r w:rsidRPr="00C75045">
        <w:rPr>
          <w:rFonts w:ascii="Times New Roman" w:hAnsi="Times New Roman"/>
        </w:rPr>
        <w:tab/>
      </w:r>
      <w:r w:rsidR="00A30F0C">
        <w:rPr>
          <w:rFonts w:ascii="Times New Roman" w:hAnsi="Times New Roman"/>
        </w:rPr>
        <w:t>5</w:t>
      </w:r>
    </w:p>
    <w:p w14:paraId="53C65054" w14:textId="079C09C1" w:rsidR="004B601C" w:rsidRPr="00C75045" w:rsidRDefault="004B601C">
      <w:pPr>
        <w:pStyle w:val="TOCHeading2"/>
        <w:spacing w:line="120" w:lineRule="auto"/>
        <w:rPr>
          <w:rFonts w:ascii="Times New Roman" w:hAnsi="Times New Roman"/>
        </w:rPr>
      </w:pPr>
      <w:r w:rsidRPr="00C75045">
        <w:rPr>
          <w:rFonts w:ascii="Times New Roman" w:hAnsi="Times New Roman"/>
        </w:rPr>
        <w:t>Grading Policies – Education Class Grade Minimum</w:t>
      </w:r>
      <w:r w:rsidRPr="00C75045">
        <w:rPr>
          <w:rFonts w:ascii="Times New Roman" w:hAnsi="Times New Roman"/>
        </w:rPr>
        <w:tab/>
      </w:r>
      <w:r w:rsidR="00A30F0C">
        <w:rPr>
          <w:rFonts w:ascii="Times New Roman" w:hAnsi="Times New Roman"/>
        </w:rPr>
        <w:t>5</w:t>
      </w:r>
      <w:bookmarkStart w:id="0" w:name="_GoBack"/>
      <w:bookmarkEnd w:id="0"/>
    </w:p>
    <w:p w14:paraId="7A04788F"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Education Course Transfer to ECC</w:t>
      </w:r>
      <w:r w:rsidRPr="00C75045">
        <w:rPr>
          <w:rFonts w:ascii="Times New Roman" w:hAnsi="Times New Roman"/>
        </w:rPr>
        <w:tab/>
      </w:r>
      <w:r w:rsidR="00AB2D9E" w:rsidRPr="00C75045">
        <w:rPr>
          <w:rFonts w:ascii="Times New Roman" w:hAnsi="Times New Roman"/>
        </w:rPr>
        <w:t>6</w:t>
      </w:r>
    </w:p>
    <w:p w14:paraId="1892022F"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Grade Probation</w:t>
      </w:r>
      <w:r w:rsidRPr="00C75045">
        <w:rPr>
          <w:rFonts w:ascii="Times New Roman" w:hAnsi="Times New Roman"/>
        </w:rPr>
        <w:tab/>
      </w:r>
      <w:r w:rsidR="00AB2D9E" w:rsidRPr="00C75045">
        <w:rPr>
          <w:rFonts w:ascii="Times New Roman" w:hAnsi="Times New Roman"/>
        </w:rPr>
        <w:t>6</w:t>
      </w:r>
    </w:p>
    <w:p w14:paraId="346A7ED8" w14:textId="77777777" w:rsidR="004B601C" w:rsidRPr="00C75045" w:rsidRDefault="004B601C">
      <w:pPr>
        <w:pStyle w:val="TOCHeading2"/>
        <w:spacing w:line="120" w:lineRule="auto"/>
        <w:rPr>
          <w:rFonts w:ascii="Times New Roman" w:hAnsi="Times New Roman"/>
        </w:rPr>
      </w:pPr>
      <w:r w:rsidRPr="00C75045">
        <w:rPr>
          <w:rFonts w:ascii="Times New Roman" w:hAnsi="Times New Roman"/>
        </w:rPr>
        <w:t>Incomplete Coursework</w:t>
      </w:r>
      <w:r w:rsidRPr="00C75045">
        <w:rPr>
          <w:rFonts w:ascii="Times New Roman" w:hAnsi="Times New Roman"/>
        </w:rPr>
        <w:tab/>
      </w:r>
      <w:r w:rsidR="00A62F83" w:rsidRPr="00C75045">
        <w:rPr>
          <w:rFonts w:ascii="Times New Roman" w:hAnsi="Times New Roman"/>
        </w:rPr>
        <w:t>6</w:t>
      </w:r>
    </w:p>
    <w:p w14:paraId="74910007" w14:textId="53ADC306" w:rsidR="004B601C" w:rsidRPr="00C75045" w:rsidRDefault="004B601C">
      <w:pPr>
        <w:pStyle w:val="TOCHeading2"/>
        <w:spacing w:line="120" w:lineRule="auto"/>
        <w:rPr>
          <w:rFonts w:ascii="Times New Roman" w:hAnsi="Times New Roman"/>
        </w:rPr>
      </w:pPr>
      <w:r w:rsidRPr="00C75045">
        <w:rPr>
          <w:rFonts w:ascii="Times New Roman" w:hAnsi="Times New Roman"/>
        </w:rPr>
        <w:t>AAT Reinstatement</w:t>
      </w:r>
      <w:r w:rsidRPr="00C75045">
        <w:rPr>
          <w:rFonts w:ascii="Times New Roman" w:hAnsi="Times New Roman"/>
        </w:rPr>
        <w:tab/>
      </w:r>
      <w:r w:rsidR="00E626A2">
        <w:rPr>
          <w:rFonts w:ascii="Times New Roman" w:hAnsi="Times New Roman"/>
        </w:rPr>
        <w:t>6</w:t>
      </w:r>
    </w:p>
    <w:p w14:paraId="79BB0B65" w14:textId="231C2628"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ECC Field Experience Guidelines</w:t>
      </w:r>
      <w:r w:rsidRPr="00C75045">
        <w:rPr>
          <w:rStyle w:val="GreenAllCaps"/>
          <w:rFonts w:ascii="Times New Roman" w:hAnsi="Times New Roman"/>
        </w:rPr>
        <w:tab/>
      </w:r>
    </w:p>
    <w:p w14:paraId="17B10F77" w14:textId="1CEF3DA2" w:rsidR="004B601C" w:rsidRPr="00C75045" w:rsidRDefault="004B601C">
      <w:pPr>
        <w:pStyle w:val="TOCHeading2"/>
        <w:spacing w:line="120" w:lineRule="auto"/>
        <w:rPr>
          <w:rFonts w:ascii="Times New Roman" w:hAnsi="Times New Roman"/>
        </w:rPr>
      </w:pPr>
      <w:r w:rsidRPr="00C75045">
        <w:rPr>
          <w:rFonts w:ascii="Times New Roman" w:hAnsi="Times New Roman"/>
        </w:rPr>
        <w:t>Field Experience and Observation Guidelines</w:t>
      </w:r>
      <w:r w:rsidRPr="00C75045">
        <w:rPr>
          <w:rFonts w:ascii="Times New Roman" w:hAnsi="Times New Roman"/>
        </w:rPr>
        <w:tab/>
      </w:r>
      <w:r w:rsidR="00E626A2">
        <w:rPr>
          <w:rFonts w:ascii="Times New Roman" w:hAnsi="Times New Roman"/>
        </w:rPr>
        <w:t>7</w:t>
      </w:r>
    </w:p>
    <w:p w14:paraId="7EAAFFC0" w14:textId="50A67220" w:rsidR="004B601C" w:rsidRPr="00C75045" w:rsidRDefault="00C31278">
      <w:pPr>
        <w:pStyle w:val="TOCHeading2"/>
        <w:spacing w:line="120" w:lineRule="auto"/>
        <w:rPr>
          <w:rFonts w:ascii="Times New Roman" w:hAnsi="Times New Roman"/>
        </w:rPr>
      </w:pPr>
      <w:r w:rsidRPr="00C75045">
        <w:rPr>
          <w:rFonts w:ascii="Times New Roman" w:hAnsi="Times New Roman"/>
        </w:rPr>
        <w:t>AAT Courses R</w:t>
      </w:r>
      <w:r w:rsidR="004B601C" w:rsidRPr="00C75045">
        <w:rPr>
          <w:rFonts w:ascii="Times New Roman" w:hAnsi="Times New Roman"/>
        </w:rPr>
        <w:t>equiring Field Placement</w:t>
      </w:r>
      <w:r w:rsidR="004B601C" w:rsidRPr="00C75045">
        <w:rPr>
          <w:rFonts w:ascii="Times New Roman" w:hAnsi="Times New Roman"/>
        </w:rPr>
        <w:tab/>
      </w:r>
      <w:r w:rsidR="00E626A2">
        <w:rPr>
          <w:rFonts w:ascii="Times New Roman" w:hAnsi="Times New Roman"/>
        </w:rPr>
        <w:t>7</w:t>
      </w:r>
    </w:p>
    <w:p w14:paraId="01225972" w14:textId="52AB30B8" w:rsidR="004B601C" w:rsidRPr="00C75045" w:rsidRDefault="004B601C">
      <w:pPr>
        <w:pStyle w:val="TOCHeading2"/>
        <w:spacing w:line="120" w:lineRule="auto"/>
        <w:rPr>
          <w:rFonts w:ascii="Times New Roman" w:hAnsi="Times New Roman"/>
        </w:rPr>
      </w:pPr>
      <w:r w:rsidRPr="00C75045">
        <w:rPr>
          <w:rFonts w:ascii="Times New Roman" w:hAnsi="Times New Roman"/>
        </w:rPr>
        <w:t>Field Experience Placement Policy</w:t>
      </w:r>
      <w:r w:rsidRPr="00C75045">
        <w:rPr>
          <w:rFonts w:ascii="Times New Roman" w:hAnsi="Times New Roman"/>
        </w:rPr>
        <w:tab/>
      </w:r>
      <w:r w:rsidR="00E626A2">
        <w:rPr>
          <w:rFonts w:ascii="Times New Roman" w:hAnsi="Times New Roman"/>
        </w:rPr>
        <w:t>8</w:t>
      </w:r>
    </w:p>
    <w:p w14:paraId="1DCE2516" w14:textId="7B553887" w:rsidR="004B601C" w:rsidRPr="00C75045" w:rsidRDefault="004B601C">
      <w:pPr>
        <w:pStyle w:val="TOCHeading2"/>
        <w:spacing w:line="120" w:lineRule="auto"/>
        <w:rPr>
          <w:rFonts w:ascii="Times New Roman" w:hAnsi="Times New Roman"/>
        </w:rPr>
      </w:pPr>
      <w:r w:rsidRPr="00C75045">
        <w:rPr>
          <w:rFonts w:ascii="Times New Roman" w:hAnsi="Times New Roman"/>
        </w:rPr>
        <w:t>Placement Sites</w:t>
      </w:r>
      <w:r w:rsidRPr="00C75045">
        <w:rPr>
          <w:rFonts w:ascii="Times New Roman" w:hAnsi="Times New Roman"/>
        </w:rPr>
        <w:tab/>
      </w:r>
      <w:r w:rsidR="00E626A2">
        <w:rPr>
          <w:rFonts w:ascii="Times New Roman" w:hAnsi="Times New Roman"/>
        </w:rPr>
        <w:t>9</w:t>
      </w:r>
    </w:p>
    <w:p w14:paraId="08717917" w14:textId="6B2920B5" w:rsidR="004B601C" w:rsidRPr="00C75045" w:rsidRDefault="004B601C">
      <w:pPr>
        <w:pStyle w:val="TOCHeading2"/>
        <w:spacing w:line="120" w:lineRule="auto"/>
        <w:rPr>
          <w:rFonts w:ascii="Times New Roman" w:hAnsi="Times New Roman"/>
        </w:rPr>
      </w:pPr>
      <w:r w:rsidRPr="00C75045">
        <w:rPr>
          <w:rFonts w:ascii="Times New Roman" w:hAnsi="Times New Roman"/>
        </w:rPr>
        <w:t>Placement Procedure</w:t>
      </w:r>
      <w:r w:rsidRPr="00C75045">
        <w:rPr>
          <w:rFonts w:ascii="Times New Roman" w:hAnsi="Times New Roman"/>
        </w:rPr>
        <w:tab/>
      </w:r>
      <w:r w:rsidR="00E626A2">
        <w:rPr>
          <w:rFonts w:ascii="Times New Roman" w:hAnsi="Times New Roman"/>
        </w:rPr>
        <w:t>9</w:t>
      </w:r>
    </w:p>
    <w:p w14:paraId="043F19E6" w14:textId="03895F0D" w:rsidR="004B601C" w:rsidRPr="00C75045" w:rsidRDefault="004B601C">
      <w:pPr>
        <w:pStyle w:val="TOCHeading2"/>
        <w:spacing w:line="120" w:lineRule="auto"/>
        <w:rPr>
          <w:rFonts w:ascii="Times New Roman" w:hAnsi="Times New Roman"/>
        </w:rPr>
      </w:pPr>
      <w:r w:rsidRPr="00C75045">
        <w:rPr>
          <w:rFonts w:ascii="Times New Roman" w:hAnsi="Times New Roman"/>
        </w:rPr>
        <w:t>Social Media Guidelines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0</w:t>
      </w:r>
    </w:p>
    <w:p w14:paraId="03D140AC" w14:textId="2F1A9A6D" w:rsidR="004B601C" w:rsidRPr="00C75045" w:rsidRDefault="004B601C">
      <w:pPr>
        <w:pStyle w:val="TOCHeading2"/>
        <w:spacing w:line="120" w:lineRule="auto"/>
        <w:rPr>
          <w:rFonts w:ascii="Times New Roman" w:hAnsi="Times New Roman"/>
        </w:rPr>
      </w:pPr>
      <w:r w:rsidRPr="00C75045">
        <w:rPr>
          <w:rFonts w:ascii="Times New Roman" w:hAnsi="Times New Roman"/>
        </w:rPr>
        <w:t>Diversity in Field Experiences</w:t>
      </w:r>
      <w:r w:rsidRPr="00C75045">
        <w:rPr>
          <w:rFonts w:ascii="Times New Roman" w:hAnsi="Times New Roman"/>
        </w:rPr>
        <w:tab/>
      </w:r>
      <w:r w:rsidR="00B14509" w:rsidRPr="00C75045">
        <w:rPr>
          <w:rFonts w:ascii="Times New Roman" w:hAnsi="Times New Roman"/>
        </w:rPr>
        <w:t>1</w:t>
      </w:r>
      <w:r w:rsidR="00E626A2">
        <w:rPr>
          <w:rFonts w:ascii="Times New Roman" w:hAnsi="Times New Roman"/>
        </w:rPr>
        <w:t>0</w:t>
      </w:r>
    </w:p>
    <w:p w14:paraId="0DAAB37B" w14:textId="4B80C2D0" w:rsidR="004B601C" w:rsidRPr="00C75045" w:rsidRDefault="004B601C">
      <w:pPr>
        <w:pStyle w:val="TOCHeading2"/>
        <w:spacing w:line="120" w:lineRule="auto"/>
        <w:rPr>
          <w:rFonts w:ascii="Times New Roman" w:hAnsi="Times New Roman"/>
        </w:rPr>
      </w:pPr>
      <w:r w:rsidRPr="00C75045">
        <w:rPr>
          <w:rFonts w:ascii="Times New Roman" w:hAnsi="Times New Roman"/>
        </w:rPr>
        <w:t>Field Placement Dress Code</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0</w:t>
      </w:r>
    </w:p>
    <w:p w14:paraId="68B43F39" w14:textId="18A31EA9" w:rsidR="004B601C" w:rsidRDefault="004B601C">
      <w:pPr>
        <w:pStyle w:val="TOCHeading2"/>
        <w:spacing w:line="120" w:lineRule="auto"/>
        <w:rPr>
          <w:rFonts w:ascii="Times New Roman" w:hAnsi="Times New Roman"/>
        </w:rPr>
      </w:pPr>
      <w:r w:rsidRPr="00C75045">
        <w:rPr>
          <w:rFonts w:ascii="Times New Roman" w:hAnsi="Times New Roman"/>
        </w:rPr>
        <w:t>Code of Ethics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1</w:t>
      </w:r>
    </w:p>
    <w:p w14:paraId="2E7F28B2" w14:textId="77777777" w:rsidR="00C75045" w:rsidRPr="00C75045" w:rsidRDefault="00C75045">
      <w:pPr>
        <w:pStyle w:val="TOCHeading2"/>
        <w:spacing w:line="120" w:lineRule="auto"/>
        <w:rPr>
          <w:rFonts w:ascii="Times New Roman" w:hAnsi="Times New Roman"/>
        </w:rPr>
      </w:pPr>
    </w:p>
    <w:p w14:paraId="65EA657A" w14:textId="46D85921" w:rsidR="004B601C" w:rsidRPr="00C75045" w:rsidRDefault="004B601C">
      <w:pPr>
        <w:pStyle w:val="TOCHeading2"/>
        <w:spacing w:line="120" w:lineRule="auto"/>
        <w:rPr>
          <w:rFonts w:ascii="Times New Roman" w:hAnsi="Times New Roman"/>
        </w:rPr>
      </w:pPr>
      <w:r w:rsidRPr="00C75045">
        <w:rPr>
          <w:rFonts w:ascii="Times New Roman" w:hAnsi="Times New Roman"/>
        </w:rPr>
        <w:t>Electronic Device Policy</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1</w:t>
      </w:r>
    </w:p>
    <w:p w14:paraId="6C43F3E7" w14:textId="5410856E" w:rsidR="004B601C" w:rsidRPr="00C75045" w:rsidRDefault="004B601C">
      <w:pPr>
        <w:pStyle w:val="TOCHeading2"/>
        <w:spacing w:line="120" w:lineRule="auto"/>
        <w:rPr>
          <w:rFonts w:ascii="Times New Roman" w:hAnsi="Times New Roman"/>
        </w:rPr>
      </w:pPr>
      <w:r w:rsidRPr="00C75045">
        <w:rPr>
          <w:rFonts w:ascii="Times New Roman" w:hAnsi="Times New Roman"/>
        </w:rPr>
        <w:t>Student Liability Insurance Information</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1</w:t>
      </w:r>
    </w:p>
    <w:p w14:paraId="05F0C50E" w14:textId="3EF3C8A0" w:rsidR="004B601C" w:rsidRPr="00C75045" w:rsidRDefault="004B601C">
      <w:pPr>
        <w:pStyle w:val="TOCHeading2"/>
        <w:spacing w:line="120" w:lineRule="auto"/>
        <w:rPr>
          <w:rFonts w:ascii="Times New Roman" w:hAnsi="Times New Roman"/>
        </w:rPr>
      </w:pPr>
      <w:r w:rsidRPr="00C75045">
        <w:rPr>
          <w:rFonts w:ascii="Times New Roman" w:hAnsi="Times New Roman"/>
        </w:rPr>
        <w:t>Tuberculosis Testing</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1</w:t>
      </w:r>
    </w:p>
    <w:p w14:paraId="00C45F5D" w14:textId="0F843DF0" w:rsidR="004B601C" w:rsidRPr="00C75045" w:rsidRDefault="004B601C">
      <w:pPr>
        <w:pStyle w:val="TOCHeading2"/>
        <w:spacing w:line="120" w:lineRule="auto"/>
        <w:rPr>
          <w:rFonts w:ascii="Times New Roman" w:hAnsi="Times New Roman"/>
        </w:rPr>
      </w:pPr>
      <w:r w:rsidRPr="00C75045">
        <w:rPr>
          <w:rFonts w:ascii="Times New Roman" w:hAnsi="Times New Roman"/>
        </w:rPr>
        <w:t>ECC Field Experience Goals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2</w:t>
      </w:r>
    </w:p>
    <w:p w14:paraId="088B2BE2" w14:textId="0B794991" w:rsidR="004B601C" w:rsidRPr="00C75045" w:rsidRDefault="004B601C">
      <w:pPr>
        <w:pStyle w:val="TOCHeading2"/>
        <w:spacing w:line="120" w:lineRule="auto"/>
        <w:rPr>
          <w:rFonts w:ascii="Times New Roman" w:hAnsi="Times New Roman"/>
        </w:rPr>
      </w:pPr>
      <w:r w:rsidRPr="00C75045">
        <w:rPr>
          <w:rFonts w:ascii="Times New Roman" w:hAnsi="Times New Roman"/>
        </w:rPr>
        <w:t>ECC Cooperating Local School Districts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3</w:t>
      </w:r>
    </w:p>
    <w:p w14:paraId="5E1F4050" w14:textId="17472DFF"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Student Resources</w:t>
      </w:r>
      <w:r w:rsidRPr="00C75045">
        <w:rPr>
          <w:rStyle w:val="GreenAllCaps"/>
          <w:rFonts w:ascii="Times New Roman" w:hAnsi="Times New Roman"/>
        </w:rPr>
        <w:tab/>
      </w:r>
      <w:r w:rsidR="00A62F83" w:rsidRPr="00C75045">
        <w:rPr>
          <w:rStyle w:val="GreenAllCaps"/>
          <w:rFonts w:ascii="Times New Roman" w:hAnsi="Times New Roman"/>
        </w:rPr>
        <w:t>1</w:t>
      </w:r>
      <w:r w:rsidR="00E626A2">
        <w:rPr>
          <w:rStyle w:val="GreenAllCaps"/>
          <w:rFonts w:ascii="Times New Roman" w:hAnsi="Times New Roman"/>
        </w:rPr>
        <w:t>4</w:t>
      </w:r>
    </w:p>
    <w:p w14:paraId="6FF31FC7" w14:textId="74FF57D2" w:rsidR="004B601C" w:rsidRPr="00C75045" w:rsidRDefault="004B601C">
      <w:pPr>
        <w:pStyle w:val="TOCHeading2"/>
        <w:spacing w:line="120" w:lineRule="auto"/>
        <w:rPr>
          <w:rFonts w:ascii="Times New Roman" w:hAnsi="Times New Roman"/>
        </w:rPr>
      </w:pPr>
      <w:r w:rsidRPr="00C75045">
        <w:rPr>
          <w:rFonts w:ascii="Times New Roman" w:hAnsi="Times New Roman"/>
        </w:rPr>
        <w:t>Online Education Resources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5D170E3A" w14:textId="5A947420" w:rsidR="004B601C" w:rsidRPr="00C75045" w:rsidRDefault="004B601C">
      <w:pPr>
        <w:pStyle w:val="TOCHeading2"/>
        <w:spacing w:line="120" w:lineRule="auto"/>
        <w:rPr>
          <w:rFonts w:ascii="Times New Roman" w:hAnsi="Times New Roman"/>
        </w:rPr>
      </w:pPr>
      <w:r w:rsidRPr="00C75045">
        <w:rPr>
          <w:rFonts w:ascii="Times New Roman" w:hAnsi="Times New Roman"/>
        </w:rPr>
        <w:t>Student Award Opportunities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5889A780" w14:textId="55BF85CE" w:rsidR="004B601C" w:rsidRPr="00C75045" w:rsidRDefault="004B601C">
      <w:pPr>
        <w:pStyle w:val="TOCHeading2"/>
        <w:spacing w:line="120" w:lineRule="auto"/>
        <w:rPr>
          <w:rFonts w:ascii="Times New Roman" w:hAnsi="Times New Roman"/>
        </w:rPr>
      </w:pPr>
      <w:r w:rsidRPr="00C75045">
        <w:rPr>
          <w:rFonts w:ascii="Times New Roman" w:hAnsi="Times New Roman"/>
        </w:rPr>
        <w:t>Instructor References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33EBD0F0" w14:textId="6E419CFA" w:rsidR="004B601C" w:rsidRPr="00C75045" w:rsidRDefault="004B601C">
      <w:pPr>
        <w:pStyle w:val="TOCHeading2"/>
        <w:spacing w:line="120" w:lineRule="auto"/>
        <w:rPr>
          <w:rFonts w:ascii="Times New Roman" w:hAnsi="Times New Roman"/>
        </w:rPr>
      </w:pPr>
      <w:r w:rsidRPr="00C75045">
        <w:rPr>
          <w:rFonts w:ascii="Times New Roman" w:hAnsi="Times New Roman"/>
        </w:rPr>
        <w:t>Digital Course Capture</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78BB4F31" w14:textId="5F99F07A" w:rsidR="004B601C" w:rsidRPr="00C75045" w:rsidRDefault="004B601C">
      <w:pPr>
        <w:pStyle w:val="TOCHeading2"/>
        <w:spacing w:line="120" w:lineRule="auto"/>
        <w:rPr>
          <w:rFonts w:ascii="Times New Roman" w:hAnsi="Times New Roman"/>
        </w:rPr>
      </w:pPr>
      <w:r w:rsidRPr="00C75045">
        <w:rPr>
          <w:rFonts w:ascii="Times New Roman" w:hAnsi="Times New Roman"/>
        </w:rPr>
        <w:t>Updating Background Check</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44D9F9FF" w14:textId="478E7E0D" w:rsidR="004B601C" w:rsidRPr="00C75045" w:rsidRDefault="004B601C">
      <w:pPr>
        <w:pStyle w:val="TOCHeading2"/>
        <w:spacing w:line="120" w:lineRule="auto"/>
        <w:rPr>
          <w:rFonts w:ascii="Times New Roman" w:hAnsi="Times New Roman"/>
        </w:rPr>
      </w:pPr>
      <w:r w:rsidRPr="00C75045">
        <w:rPr>
          <w:rFonts w:ascii="Times New Roman" w:hAnsi="Times New Roman"/>
        </w:rPr>
        <w:t>Updating Contact Information</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4</w:t>
      </w:r>
    </w:p>
    <w:p w14:paraId="79587464" w14:textId="5D1F422C" w:rsidR="004B601C" w:rsidRPr="00C75045" w:rsidRDefault="004B601C">
      <w:pPr>
        <w:pStyle w:val="TOCHeading2"/>
        <w:spacing w:line="120" w:lineRule="auto"/>
        <w:rPr>
          <w:rFonts w:ascii="Times New Roman" w:hAnsi="Times New Roman"/>
        </w:rPr>
      </w:pPr>
      <w:r w:rsidRPr="00C75045">
        <w:rPr>
          <w:rFonts w:ascii="Times New Roman" w:hAnsi="Times New Roman"/>
        </w:rPr>
        <w:t xml:space="preserve">Coursework </w:t>
      </w:r>
      <w:r w:rsidR="00C31278" w:rsidRPr="00C75045">
        <w:rPr>
          <w:rFonts w:ascii="Times New Roman" w:hAnsi="Times New Roman"/>
        </w:rPr>
        <w:t>F</w:t>
      </w:r>
      <w:r w:rsidRPr="00C75045">
        <w:rPr>
          <w:rFonts w:ascii="Times New Roman" w:hAnsi="Times New Roman"/>
        </w:rPr>
        <w:t xml:space="preserve">rom </w:t>
      </w:r>
      <w:r w:rsidR="00C31278" w:rsidRPr="00C75045">
        <w:rPr>
          <w:rFonts w:ascii="Times New Roman" w:hAnsi="Times New Roman"/>
        </w:rPr>
        <w:t>O</w:t>
      </w:r>
      <w:r w:rsidRPr="00C75045">
        <w:rPr>
          <w:rFonts w:ascii="Times New Roman" w:hAnsi="Times New Roman"/>
        </w:rPr>
        <w:t>ther Institutions</w:t>
      </w:r>
      <w:r w:rsidRPr="00C75045">
        <w:rPr>
          <w:rFonts w:ascii="Times New Roman" w:hAnsi="Times New Roman"/>
        </w:rPr>
        <w:tab/>
      </w:r>
      <w:r w:rsidR="00A62F83" w:rsidRPr="00C75045">
        <w:rPr>
          <w:rFonts w:ascii="Times New Roman" w:hAnsi="Times New Roman"/>
        </w:rPr>
        <w:t>1</w:t>
      </w:r>
      <w:r w:rsidR="00E626A2">
        <w:rPr>
          <w:rFonts w:ascii="Times New Roman" w:hAnsi="Times New Roman"/>
        </w:rPr>
        <w:t>5</w:t>
      </w:r>
    </w:p>
    <w:p w14:paraId="5176087A" w14:textId="060A8BFB"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Frequently Asked Questions</w:t>
      </w:r>
      <w:r w:rsidRPr="00C75045">
        <w:rPr>
          <w:rStyle w:val="GreenAllCaps"/>
          <w:rFonts w:ascii="Times New Roman" w:hAnsi="Times New Roman"/>
        </w:rPr>
        <w:tab/>
      </w:r>
      <w:r w:rsidR="00A62F83" w:rsidRPr="00C75045">
        <w:rPr>
          <w:rStyle w:val="GreenAllCaps"/>
          <w:rFonts w:ascii="Times New Roman" w:hAnsi="Times New Roman"/>
        </w:rPr>
        <w:t>1</w:t>
      </w:r>
      <w:r w:rsidR="00E626A2">
        <w:rPr>
          <w:rStyle w:val="GreenAllCaps"/>
          <w:rFonts w:ascii="Times New Roman" w:hAnsi="Times New Roman"/>
        </w:rPr>
        <w:t>6</w:t>
      </w:r>
    </w:p>
    <w:p w14:paraId="74C628AF" w14:textId="4DE87AEF"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Supplemental Reading List for Education Majors</w:t>
      </w:r>
      <w:r w:rsidRPr="00C75045">
        <w:rPr>
          <w:rStyle w:val="GreenAllCaps"/>
          <w:rFonts w:ascii="Times New Roman" w:hAnsi="Times New Roman"/>
        </w:rPr>
        <w:tab/>
      </w:r>
    </w:p>
    <w:p w14:paraId="7113BCAE" w14:textId="73AED280" w:rsidR="004B601C" w:rsidRPr="00C75045" w:rsidRDefault="004B601C">
      <w:pPr>
        <w:pStyle w:val="TOCHeading2"/>
        <w:spacing w:line="120" w:lineRule="auto"/>
        <w:rPr>
          <w:rFonts w:ascii="Times New Roman" w:hAnsi="Times New Roman"/>
        </w:rPr>
      </w:pPr>
      <w:r w:rsidRPr="00C75045">
        <w:rPr>
          <w:rFonts w:ascii="Times New Roman" w:hAnsi="Times New Roman"/>
        </w:rPr>
        <w:t>Educational Titles</w:t>
      </w:r>
      <w:r w:rsidRPr="00C75045">
        <w:rPr>
          <w:rFonts w:ascii="Times New Roman" w:hAnsi="Times New Roman"/>
        </w:rPr>
        <w:tab/>
      </w:r>
      <w:r w:rsidR="003A300C" w:rsidRPr="00C75045">
        <w:rPr>
          <w:rFonts w:ascii="Times New Roman" w:hAnsi="Times New Roman"/>
        </w:rPr>
        <w:t>1</w:t>
      </w:r>
      <w:r w:rsidR="00955DF1">
        <w:rPr>
          <w:rFonts w:ascii="Times New Roman" w:hAnsi="Times New Roman"/>
        </w:rPr>
        <w:t>7-19</w:t>
      </w:r>
    </w:p>
    <w:p w14:paraId="1D3A49D6" w14:textId="520C62EA"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Forms/Information for Field Experiences</w:t>
      </w:r>
      <w:r w:rsidRPr="00C75045">
        <w:rPr>
          <w:rStyle w:val="GreenAllCaps"/>
          <w:rFonts w:ascii="Times New Roman" w:hAnsi="Times New Roman"/>
        </w:rPr>
        <w:tab/>
      </w:r>
    </w:p>
    <w:p w14:paraId="602F5C80" w14:textId="6D0F384F" w:rsidR="004B601C" w:rsidRPr="00C75045" w:rsidRDefault="004B601C">
      <w:pPr>
        <w:pStyle w:val="TOCHeading2"/>
        <w:spacing w:line="120" w:lineRule="auto"/>
        <w:rPr>
          <w:rFonts w:ascii="Times New Roman" w:hAnsi="Times New Roman"/>
        </w:rPr>
      </w:pPr>
      <w:r w:rsidRPr="00C75045">
        <w:rPr>
          <w:rFonts w:ascii="Times New Roman" w:hAnsi="Times New Roman"/>
        </w:rPr>
        <w:t>Transfer Assignment</w:t>
      </w:r>
      <w:r w:rsidRPr="00C75045">
        <w:rPr>
          <w:rFonts w:ascii="Times New Roman" w:hAnsi="Times New Roman"/>
        </w:rPr>
        <w:tab/>
      </w:r>
      <w:r w:rsidR="00955DF1">
        <w:rPr>
          <w:rFonts w:ascii="Times New Roman" w:hAnsi="Times New Roman"/>
        </w:rPr>
        <w:t>19</w:t>
      </w:r>
    </w:p>
    <w:p w14:paraId="13FC7877" w14:textId="084AFBB3"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THE ROLE OF THE COOPERATING TEACHER</w:t>
      </w:r>
      <w:r w:rsidRPr="00C75045">
        <w:rPr>
          <w:rStyle w:val="GreenAllCaps"/>
          <w:rFonts w:ascii="Times New Roman" w:hAnsi="Times New Roman"/>
        </w:rPr>
        <w:tab/>
      </w:r>
    </w:p>
    <w:p w14:paraId="57A6182A" w14:textId="44A0CF91" w:rsidR="004B601C" w:rsidRPr="00C75045" w:rsidRDefault="004B601C">
      <w:pPr>
        <w:pStyle w:val="TOCHeading2"/>
        <w:spacing w:line="120" w:lineRule="auto"/>
        <w:rPr>
          <w:rFonts w:ascii="Times New Roman" w:hAnsi="Times New Roman"/>
        </w:rPr>
      </w:pPr>
      <w:r w:rsidRPr="00C75045">
        <w:rPr>
          <w:rFonts w:ascii="Times New Roman" w:hAnsi="Times New Roman"/>
        </w:rPr>
        <w:t>Introductory Letter to Administration and Cooperating Teachers</w:t>
      </w:r>
      <w:r w:rsidRPr="00C75045">
        <w:rPr>
          <w:rFonts w:ascii="Times New Roman" w:hAnsi="Times New Roman"/>
        </w:rPr>
        <w:tab/>
      </w:r>
      <w:r w:rsidR="00BA2A6A" w:rsidRPr="00C75045">
        <w:rPr>
          <w:rFonts w:ascii="Times New Roman" w:hAnsi="Times New Roman"/>
        </w:rPr>
        <w:t>2</w:t>
      </w:r>
      <w:r w:rsidR="00955DF1">
        <w:rPr>
          <w:rFonts w:ascii="Times New Roman" w:hAnsi="Times New Roman"/>
        </w:rPr>
        <w:t>0</w:t>
      </w:r>
    </w:p>
    <w:p w14:paraId="19F9E02C" w14:textId="249B662E" w:rsidR="004B601C" w:rsidRPr="00C75045" w:rsidRDefault="004B601C">
      <w:pPr>
        <w:pStyle w:val="TOCHeading2"/>
        <w:spacing w:line="120" w:lineRule="auto"/>
        <w:rPr>
          <w:rFonts w:ascii="Times New Roman" w:hAnsi="Times New Roman"/>
        </w:rPr>
      </w:pPr>
      <w:r w:rsidRPr="00C75045">
        <w:rPr>
          <w:rFonts w:ascii="Times New Roman" w:hAnsi="Times New Roman"/>
        </w:rPr>
        <w:t>Pre-arrival Preparations</w:t>
      </w:r>
      <w:r w:rsidRPr="00C75045">
        <w:rPr>
          <w:rFonts w:ascii="Times New Roman" w:hAnsi="Times New Roman"/>
        </w:rPr>
        <w:tab/>
      </w:r>
      <w:r w:rsidR="00BA2A6A" w:rsidRPr="00C75045">
        <w:rPr>
          <w:rFonts w:ascii="Times New Roman" w:hAnsi="Times New Roman"/>
        </w:rPr>
        <w:t>2</w:t>
      </w:r>
      <w:r w:rsidR="00955DF1">
        <w:rPr>
          <w:rFonts w:ascii="Times New Roman" w:hAnsi="Times New Roman"/>
        </w:rPr>
        <w:t>0</w:t>
      </w:r>
    </w:p>
    <w:p w14:paraId="2219B474" w14:textId="6DAB7EBE" w:rsidR="004B601C" w:rsidRPr="00C75045" w:rsidRDefault="004B601C">
      <w:pPr>
        <w:pStyle w:val="TOCHeading2"/>
        <w:spacing w:line="120" w:lineRule="auto"/>
        <w:rPr>
          <w:rFonts w:ascii="Times New Roman" w:hAnsi="Times New Roman"/>
        </w:rPr>
      </w:pPr>
      <w:r w:rsidRPr="00C75045">
        <w:rPr>
          <w:rFonts w:ascii="Times New Roman" w:hAnsi="Times New Roman"/>
        </w:rPr>
        <w:t>Helping the East Central Student Get Started</w:t>
      </w:r>
      <w:r w:rsidRPr="00C75045">
        <w:rPr>
          <w:rFonts w:ascii="Times New Roman" w:hAnsi="Times New Roman"/>
        </w:rPr>
        <w:tab/>
      </w:r>
      <w:r w:rsidR="00BA2A6A" w:rsidRPr="00C75045">
        <w:rPr>
          <w:rFonts w:ascii="Times New Roman" w:hAnsi="Times New Roman"/>
        </w:rPr>
        <w:t>2</w:t>
      </w:r>
      <w:r w:rsidR="00955DF1">
        <w:rPr>
          <w:rFonts w:ascii="Times New Roman" w:hAnsi="Times New Roman"/>
        </w:rPr>
        <w:t>0</w:t>
      </w:r>
    </w:p>
    <w:p w14:paraId="4F2C9005" w14:textId="59417767" w:rsidR="004B601C" w:rsidRPr="00C75045" w:rsidRDefault="004B601C">
      <w:pPr>
        <w:pStyle w:val="TOCHeading2"/>
        <w:spacing w:line="120" w:lineRule="auto"/>
        <w:rPr>
          <w:rFonts w:ascii="Times New Roman" w:hAnsi="Times New Roman"/>
        </w:rPr>
      </w:pPr>
      <w:r w:rsidRPr="00C75045">
        <w:rPr>
          <w:rFonts w:ascii="Times New Roman" w:hAnsi="Times New Roman"/>
        </w:rPr>
        <w:t xml:space="preserve">Observing the ECC </w:t>
      </w:r>
      <w:r w:rsidR="003A300C" w:rsidRPr="00C75045">
        <w:rPr>
          <w:rFonts w:ascii="Times New Roman" w:hAnsi="Times New Roman"/>
        </w:rPr>
        <w:t>S</w:t>
      </w:r>
      <w:r w:rsidRPr="00C75045">
        <w:rPr>
          <w:rFonts w:ascii="Times New Roman" w:hAnsi="Times New Roman"/>
        </w:rPr>
        <w:t xml:space="preserve">tudent </w:t>
      </w:r>
      <w:r w:rsidR="003A300C" w:rsidRPr="00C75045">
        <w:rPr>
          <w:rFonts w:ascii="Times New Roman" w:hAnsi="Times New Roman"/>
        </w:rPr>
        <w:t>I</w:t>
      </w:r>
      <w:r w:rsidRPr="00C75045">
        <w:rPr>
          <w:rFonts w:ascii="Times New Roman" w:hAnsi="Times New Roman"/>
        </w:rPr>
        <w:t xml:space="preserve">nteract </w:t>
      </w:r>
      <w:r w:rsidR="003A300C" w:rsidRPr="00C75045">
        <w:rPr>
          <w:rFonts w:ascii="Times New Roman" w:hAnsi="Times New Roman"/>
        </w:rPr>
        <w:t>W</w:t>
      </w:r>
      <w:r w:rsidRPr="00C75045">
        <w:rPr>
          <w:rFonts w:ascii="Times New Roman" w:hAnsi="Times New Roman"/>
        </w:rPr>
        <w:t xml:space="preserve">ith </w:t>
      </w:r>
      <w:r w:rsidR="003A300C" w:rsidRPr="00C75045">
        <w:rPr>
          <w:rFonts w:ascii="Times New Roman" w:hAnsi="Times New Roman"/>
        </w:rPr>
        <w:t>S</w:t>
      </w:r>
      <w:r w:rsidRPr="00C75045">
        <w:rPr>
          <w:rFonts w:ascii="Times New Roman" w:hAnsi="Times New Roman"/>
        </w:rPr>
        <w:t>tudents</w:t>
      </w:r>
      <w:r w:rsidRPr="00C75045">
        <w:rPr>
          <w:rFonts w:ascii="Times New Roman" w:hAnsi="Times New Roman"/>
        </w:rPr>
        <w:tab/>
      </w:r>
      <w:r w:rsidR="00BA2A6A" w:rsidRPr="00C75045">
        <w:rPr>
          <w:rFonts w:ascii="Times New Roman" w:hAnsi="Times New Roman"/>
        </w:rPr>
        <w:t>2</w:t>
      </w:r>
      <w:r w:rsidR="00955DF1">
        <w:rPr>
          <w:rFonts w:ascii="Times New Roman" w:hAnsi="Times New Roman"/>
        </w:rPr>
        <w:t>0</w:t>
      </w:r>
    </w:p>
    <w:p w14:paraId="7B9DED66" w14:textId="5DEF960C" w:rsidR="004B601C" w:rsidRPr="00C75045" w:rsidRDefault="004B601C">
      <w:pPr>
        <w:pStyle w:val="TOCHeading2"/>
        <w:spacing w:line="120" w:lineRule="auto"/>
        <w:rPr>
          <w:rFonts w:ascii="Times New Roman" w:hAnsi="Times New Roman"/>
        </w:rPr>
      </w:pPr>
      <w:r w:rsidRPr="00C75045">
        <w:rPr>
          <w:rFonts w:ascii="Times New Roman" w:hAnsi="Times New Roman"/>
        </w:rPr>
        <w:t>Activities Related to Classroom Teaching</w:t>
      </w:r>
      <w:r w:rsidRPr="00C75045">
        <w:rPr>
          <w:rFonts w:ascii="Times New Roman" w:hAnsi="Times New Roman"/>
        </w:rPr>
        <w:tab/>
      </w:r>
      <w:r w:rsidR="00BA2A6A" w:rsidRPr="00C75045">
        <w:rPr>
          <w:rFonts w:ascii="Times New Roman" w:hAnsi="Times New Roman"/>
        </w:rPr>
        <w:t>2</w:t>
      </w:r>
      <w:r w:rsidR="00955DF1">
        <w:rPr>
          <w:rFonts w:ascii="Times New Roman" w:hAnsi="Times New Roman"/>
        </w:rPr>
        <w:t>1</w:t>
      </w:r>
    </w:p>
    <w:p w14:paraId="74A95D3C" w14:textId="29A061CB" w:rsidR="004B601C" w:rsidRPr="00C75045" w:rsidRDefault="004B601C">
      <w:pPr>
        <w:pStyle w:val="TOCHeading2"/>
        <w:spacing w:line="120" w:lineRule="auto"/>
        <w:rPr>
          <w:rFonts w:ascii="Times New Roman" w:hAnsi="Times New Roman"/>
        </w:rPr>
      </w:pPr>
      <w:r w:rsidRPr="00C75045">
        <w:rPr>
          <w:rFonts w:ascii="Times New Roman" w:hAnsi="Times New Roman"/>
        </w:rPr>
        <w:t>Field Experience Evaluation</w:t>
      </w:r>
      <w:r w:rsidRPr="00C75045">
        <w:rPr>
          <w:rFonts w:ascii="Times New Roman" w:hAnsi="Times New Roman"/>
        </w:rPr>
        <w:tab/>
      </w:r>
      <w:r w:rsidR="00551647" w:rsidRPr="00C75045">
        <w:rPr>
          <w:rFonts w:ascii="Times New Roman" w:hAnsi="Times New Roman"/>
        </w:rPr>
        <w:t>2</w:t>
      </w:r>
      <w:r w:rsidR="00955DF1">
        <w:rPr>
          <w:rFonts w:ascii="Times New Roman" w:hAnsi="Times New Roman"/>
        </w:rPr>
        <w:t>1</w:t>
      </w:r>
    </w:p>
    <w:p w14:paraId="206AB851" w14:textId="5BAB25C6" w:rsidR="004B601C" w:rsidRPr="00C75045" w:rsidRDefault="004B601C">
      <w:pPr>
        <w:pStyle w:val="TOCHeading2"/>
        <w:spacing w:line="120" w:lineRule="auto"/>
        <w:rPr>
          <w:rFonts w:ascii="Times New Roman" w:hAnsi="Times New Roman"/>
        </w:rPr>
      </w:pPr>
      <w:r w:rsidRPr="00C75045">
        <w:rPr>
          <w:rFonts w:ascii="Times New Roman" w:hAnsi="Times New Roman"/>
        </w:rPr>
        <w:t xml:space="preserve">Assessment </w:t>
      </w:r>
      <w:r w:rsidRPr="00C75045">
        <w:rPr>
          <w:rFonts w:ascii="Times New Roman" w:hAnsi="Times New Roman"/>
          <w:color w:val="auto"/>
        </w:rPr>
        <w:t>Requirements</w:t>
      </w:r>
      <w:r w:rsidRPr="00C75045">
        <w:rPr>
          <w:rFonts w:ascii="Times New Roman" w:hAnsi="Times New Roman"/>
        </w:rPr>
        <w:tab/>
      </w:r>
      <w:r w:rsidR="00551647" w:rsidRPr="00C75045">
        <w:rPr>
          <w:rFonts w:ascii="Times New Roman" w:hAnsi="Times New Roman"/>
        </w:rPr>
        <w:t>2</w:t>
      </w:r>
      <w:r w:rsidR="00955DF1">
        <w:rPr>
          <w:rFonts w:ascii="Times New Roman" w:hAnsi="Times New Roman"/>
        </w:rPr>
        <w:t>1</w:t>
      </w:r>
    </w:p>
    <w:p w14:paraId="392DB618" w14:textId="3BDFE924" w:rsidR="004B601C" w:rsidRPr="00C75045" w:rsidRDefault="004B601C">
      <w:pPr>
        <w:pStyle w:val="TOCHeading1"/>
        <w:spacing w:line="120" w:lineRule="auto"/>
        <w:rPr>
          <w:rStyle w:val="GreenAllCaps"/>
          <w:rFonts w:ascii="Times New Roman" w:hAnsi="Times New Roman"/>
        </w:rPr>
      </w:pPr>
      <w:r w:rsidRPr="00C75045">
        <w:rPr>
          <w:rStyle w:val="GreenAllCaps"/>
          <w:rFonts w:ascii="Times New Roman" w:hAnsi="Times New Roman"/>
        </w:rPr>
        <w:t>Field Experience Information for Schools</w:t>
      </w:r>
      <w:r w:rsidRPr="00C75045">
        <w:rPr>
          <w:rStyle w:val="GreenAllCaps"/>
          <w:rFonts w:ascii="Times New Roman" w:hAnsi="Times New Roman"/>
        </w:rPr>
        <w:tab/>
      </w:r>
      <w:r w:rsidR="003A300C" w:rsidRPr="00C75045">
        <w:rPr>
          <w:rStyle w:val="GreenAllCaps"/>
          <w:rFonts w:ascii="Times New Roman" w:hAnsi="Times New Roman"/>
        </w:rPr>
        <w:t>2</w:t>
      </w:r>
      <w:r w:rsidR="00955DF1">
        <w:rPr>
          <w:rStyle w:val="GreenAllCaps"/>
          <w:rFonts w:ascii="Times New Roman" w:hAnsi="Times New Roman"/>
        </w:rPr>
        <w:t>3-25</w:t>
      </w:r>
    </w:p>
    <w:p w14:paraId="29AF992D" w14:textId="4B25CA97" w:rsidR="00551647" w:rsidRPr="00C75045" w:rsidRDefault="00551647" w:rsidP="00551647">
      <w:pPr>
        <w:pStyle w:val="TOCHeading1"/>
        <w:spacing w:line="120" w:lineRule="auto"/>
        <w:rPr>
          <w:rStyle w:val="GreenAllCaps"/>
          <w:rFonts w:ascii="Times New Roman" w:hAnsi="Times New Roman"/>
        </w:rPr>
      </w:pPr>
      <w:r w:rsidRPr="00C75045">
        <w:rPr>
          <w:rStyle w:val="GreenAllCaps"/>
          <w:rFonts w:ascii="Times New Roman" w:hAnsi="Times New Roman"/>
        </w:rPr>
        <w:t>Field Experience Log</w:t>
      </w:r>
      <w:r w:rsidRPr="00C75045">
        <w:rPr>
          <w:rStyle w:val="GreenAllCaps"/>
          <w:rFonts w:ascii="Times New Roman" w:hAnsi="Times New Roman"/>
        </w:rPr>
        <w:tab/>
      </w:r>
      <w:r w:rsidR="003A300C" w:rsidRPr="00C75045">
        <w:rPr>
          <w:rStyle w:val="GreenAllCaps"/>
          <w:rFonts w:ascii="Times New Roman" w:hAnsi="Times New Roman"/>
        </w:rPr>
        <w:t>2</w:t>
      </w:r>
      <w:r w:rsidR="00955DF1">
        <w:rPr>
          <w:rStyle w:val="GreenAllCaps"/>
          <w:rFonts w:ascii="Times New Roman" w:hAnsi="Times New Roman"/>
        </w:rPr>
        <w:t>6</w:t>
      </w:r>
    </w:p>
    <w:p w14:paraId="5DB93193" w14:textId="59DA347B" w:rsidR="00B14509" w:rsidRPr="00C75045" w:rsidRDefault="00B14509">
      <w:pPr>
        <w:pStyle w:val="TOCHeading1"/>
        <w:spacing w:line="120" w:lineRule="auto"/>
        <w:rPr>
          <w:rStyle w:val="GreenAllCaps"/>
          <w:rFonts w:ascii="Times New Roman" w:hAnsi="Times New Roman"/>
        </w:rPr>
      </w:pPr>
      <w:r w:rsidRPr="00C75045">
        <w:rPr>
          <w:rStyle w:val="GreenAllCaps"/>
          <w:rFonts w:ascii="Times New Roman" w:hAnsi="Times New Roman"/>
        </w:rPr>
        <w:t>AAT Student Handbook Signed Release</w:t>
      </w:r>
      <w:r w:rsidR="00471471" w:rsidRPr="00C75045">
        <w:rPr>
          <w:rStyle w:val="GreenAllCaps"/>
          <w:rFonts w:ascii="Times New Roman" w:hAnsi="Times New Roman"/>
        </w:rPr>
        <w:tab/>
        <w:t>2</w:t>
      </w:r>
      <w:r w:rsidR="00955DF1">
        <w:rPr>
          <w:rStyle w:val="GreenAllCaps"/>
          <w:rFonts w:ascii="Times New Roman" w:hAnsi="Times New Roman"/>
        </w:rPr>
        <w:t>7</w:t>
      </w:r>
    </w:p>
    <w:p w14:paraId="24AFCDB7" w14:textId="77777777" w:rsidR="00B14509" w:rsidRPr="00C75045" w:rsidRDefault="00B14509">
      <w:pPr>
        <w:pStyle w:val="TOCHeading1"/>
        <w:spacing w:line="120" w:lineRule="auto"/>
        <w:rPr>
          <w:rStyle w:val="GreenAllCaps"/>
          <w:rFonts w:ascii="Times New Roman" w:hAnsi="Times New Roman"/>
        </w:rPr>
      </w:pPr>
    </w:p>
    <w:p w14:paraId="07739BE2" w14:textId="77777777" w:rsidR="004B601C" w:rsidRPr="00C75045" w:rsidRDefault="004B601C" w:rsidP="00B14509">
      <w:pPr>
        <w:pStyle w:val="TOCHeading1"/>
        <w:spacing w:line="120" w:lineRule="auto"/>
        <w:rPr>
          <w:rFonts w:ascii="Times New Roman" w:hAnsi="Times New Roman"/>
        </w:rPr>
      </w:pPr>
      <w:r w:rsidRPr="00C75045">
        <w:rPr>
          <w:rFonts w:ascii="Times New Roman" w:hAnsi="Times New Roman"/>
        </w:rPr>
        <w:tab/>
      </w:r>
      <w:r w:rsidRPr="00C75045">
        <w:rPr>
          <w:rFonts w:ascii="Times New Roman" w:hAnsi="Times New Roman"/>
        </w:rPr>
        <w:fldChar w:fldCharType="end"/>
      </w:r>
    </w:p>
    <w:p w14:paraId="792FDBA1" w14:textId="77777777" w:rsidR="004B601C" w:rsidRDefault="004B601C">
      <w:pPr>
        <w:pStyle w:val="Body"/>
        <w:sectPr w:rsidR="004B601C" w:rsidSect="00630B32">
          <w:headerReference w:type="even" r:id="rId11"/>
          <w:headerReference w:type="default" r:id="rId12"/>
          <w:footerReference w:type="even" r:id="rId13"/>
          <w:footerReference w:type="default" r:id="rId14"/>
          <w:pgSz w:w="12240" w:h="15840"/>
          <w:pgMar w:top="90" w:right="900" w:bottom="1440" w:left="1080" w:header="144" w:footer="144" w:gutter="0"/>
          <w:pgNumType w:start="1"/>
          <w:cols w:space="720"/>
          <w:docGrid w:linePitch="326"/>
        </w:sectPr>
      </w:pPr>
    </w:p>
    <w:p w14:paraId="3C09A7F9" w14:textId="77777777" w:rsidR="004B601C" w:rsidRPr="00C75045" w:rsidRDefault="004B601C">
      <w:pPr>
        <w:pStyle w:val="Heading1"/>
        <w:rPr>
          <w:rFonts w:ascii="Times New Roman" w:hAnsi="Times New Roman"/>
        </w:rPr>
      </w:pPr>
      <w:bookmarkStart w:id="1" w:name="_TOC2870"/>
      <w:bookmarkEnd w:id="1"/>
      <w:r w:rsidRPr="00C75045">
        <w:rPr>
          <w:rStyle w:val="GreenAllCaps"/>
          <w:rFonts w:ascii="Times New Roman" w:hAnsi="Times New Roman"/>
        </w:rPr>
        <w:lastRenderedPageBreak/>
        <w:t>ECC Associate of Arts in Teaching</w:t>
      </w:r>
    </w:p>
    <w:p w14:paraId="597DD84B" w14:textId="77777777" w:rsidR="004B601C" w:rsidRPr="00C75045" w:rsidRDefault="004B601C">
      <w:pPr>
        <w:pStyle w:val="Heading2"/>
        <w:rPr>
          <w:rFonts w:ascii="Times New Roman" w:hAnsi="Times New Roman"/>
        </w:rPr>
      </w:pPr>
      <w:bookmarkStart w:id="2" w:name="_TOC2904"/>
      <w:bookmarkEnd w:id="2"/>
      <w:r w:rsidRPr="00C75045">
        <w:rPr>
          <w:rFonts w:ascii="Times New Roman" w:hAnsi="Times New Roman"/>
          <w:sz w:val="28"/>
        </w:rPr>
        <w:t>The Preliminary Teacher Education Program</w:t>
      </w:r>
    </w:p>
    <w:p w14:paraId="4BDF911C" w14:textId="1FB99215" w:rsidR="004B601C" w:rsidRPr="00E626A2" w:rsidRDefault="004B601C" w:rsidP="00E626A2">
      <w:pPr>
        <w:rPr>
          <w:rFonts w:ascii="Times New Roman" w:hAnsi="Times New Roman"/>
        </w:rPr>
      </w:pPr>
      <w:r w:rsidRPr="00E626A2">
        <w:rPr>
          <w:rFonts w:ascii="Times New Roman" w:hAnsi="Times New Roman"/>
        </w:rPr>
        <w:t xml:space="preserve">The Associate of Arts in Teaching (AAT) is a two-year transfer degree designed to introduce students to the profession of teaching. The degree program will focus on the </w:t>
      </w:r>
      <w:r w:rsidR="008D5BBC" w:rsidRPr="00E626A2">
        <w:rPr>
          <w:rFonts w:ascii="Times New Roman" w:hAnsi="Times New Roman"/>
          <w:i/>
          <w:iCs/>
          <w:sz w:val="22"/>
          <w:szCs w:val="22"/>
        </w:rPr>
        <w:t>Missouri Initial Professiona</w:t>
      </w:r>
      <w:r w:rsidR="00763C69" w:rsidRPr="00E626A2">
        <w:rPr>
          <w:rFonts w:ascii="Times New Roman" w:hAnsi="Times New Roman"/>
          <w:i/>
          <w:iCs/>
          <w:sz w:val="22"/>
          <w:szCs w:val="22"/>
        </w:rPr>
        <w:t>l Edu</w:t>
      </w:r>
      <w:r w:rsidR="00BF14A8">
        <w:rPr>
          <w:rFonts w:ascii="Times New Roman" w:hAnsi="Times New Roman"/>
          <w:i/>
          <w:iCs/>
          <w:sz w:val="22"/>
          <w:szCs w:val="22"/>
        </w:rPr>
        <w:t>cation Competencies (MIPEC/ Missouri Teaching Standards</w:t>
      </w:r>
      <w:r w:rsidR="00763C69" w:rsidRPr="00E626A2">
        <w:rPr>
          <w:rFonts w:ascii="Times New Roman" w:hAnsi="Times New Roman"/>
          <w:i/>
          <w:iCs/>
          <w:sz w:val="22"/>
          <w:szCs w:val="22"/>
        </w:rPr>
        <w:t>)</w:t>
      </w:r>
      <w:r w:rsidR="008D5BBC" w:rsidRPr="00E626A2">
        <w:rPr>
          <w:rFonts w:ascii="Times New Roman" w:hAnsi="Times New Roman"/>
          <w:i/>
          <w:iCs/>
          <w:sz w:val="22"/>
          <w:szCs w:val="22"/>
        </w:rPr>
        <w:t xml:space="preserve"> </w:t>
      </w:r>
      <w:r w:rsidRPr="00E626A2">
        <w:rPr>
          <w:rFonts w:ascii="Times New Roman" w:hAnsi="Times New Roman"/>
        </w:rPr>
        <w:t>and will offer foundational knowledge for students who are interested in Early Childhood Education, Elementary Education, Middle School Education, Secondary Education, or Special Education.</w:t>
      </w:r>
    </w:p>
    <w:p w14:paraId="5ACEAD2C" w14:textId="77777777" w:rsidR="004B601C" w:rsidRPr="00C75045" w:rsidRDefault="004B601C">
      <w:pPr>
        <w:pStyle w:val="Heading2"/>
        <w:rPr>
          <w:rFonts w:ascii="Times New Roman" w:hAnsi="Times New Roman"/>
        </w:rPr>
      </w:pPr>
      <w:bookmarkStart w:id="3" w:name="_TOC3402"/>
      <w:bookmarkEnd w:id="3"/>
      <w:r w:rsidRPr="00C75045">
        <w:rPr>
          <w:rFonts w:ascii="Times New Roman" w:hAnsi="Times New Roman"/>
          <w:sz w:val="28"/>
        </w:rPr>
        <w:t>East Central College Common Learning Objectives</w:t>
      </w:r>
    </w:p>
    <w:p w14:paraId="45D64E32" w14:textId="77777777" w:rsidR="004B601C" w:rsidRPr="00E626A2" w:rsidRDefault="004B601C">
      <w:pPr>
        <w:pStyle w:val="MediumGrid21"/>
        <w:rPr>
          <w:rFonts w:ascii="Times New Roman" w:hAnsi="Times New Roman"/>
          <w:szCs w:val="24"/>
        </w:rPr>
      </w:pPr>
      <w:r w:rsidRPr="00E626A2">
        <w:rPr>
          <w:rFonts w:ascii="Times New Roman" w:hAnsi="Times New Roman"/>
          <w:szCs w:val="24"/>
        </w:rPr>
        <w:t>The following common learning objectives will be achieved by all students who complete a cohesive program of study:</w:t>
      </w:r>
    </w:p>
    <w:p w14:paraId="4982AC81" w14:textId="77777777" w:rsidR="004B601C" w:rsidRPr="00E626A2" w:rsidRDefault="004B601C">
      <w:pPr>
        <w:pStyle w:val="MediumGrid21"/>
        <w:rPr>
          <w:rFonts w:ascii="Times New Roman" w:hAnsi="Times New Roman"/>
          <w:szCs w:val="24"/>
        </w:rPr>
      </w:pPr>
    </w:p>
    <w:p w14:paraId="4224A2D9" w14:textId="77777777" w:rsidR="004B601C" w:rsidRPr="00E626A2" w:rsidRDefault="004B601C">
      <w:pPr>
        <w:pStyle w:val="ColorfulList-Accent11"/>
        <w:numPr>
          <w:ilvl w:val="0"/>
          <w:numId w:val="2"/>
        </w:numPr>
        <w:tabs>
          <w:tab w:val="num" w:pos="720"/>
        </w:tabs>
        <w:spacing w:after="0"/>
        <w:ind w:hanging="360"/>
        <w:rPr>
          <w:rFonts w:ascii="Times New Roman" w:hAnsi="Times New Roman"/>
          <w:szCs w:val="24"/>
        </w:rPr>
      </w:pPr>
      <w:r w:rsidRPr="00E626A2">
        <w:rPr>
          <w:rFonts w:ascii="Times New Roman" w:hAnsi="Times New Roman"/>
          <w:szCs w:val="24"/>
        </w:rPr>
        <w:t>Communication</w:t>
      </w:r>
    </w:p>
    <w:p w14:paraId="12882591" w14:textId="77777777" w:rsidR="004B601C" w:rsidRPr="00E626A2" w:rsidRDefault="004B601C">
      <w:pPr>
        <w:pStyle w:val="ColorfulList-Accent11"/>
        <w:numPr>
          <w:ilvl w:val="0"/>
          <w:numId w:val="2"/>
        </w:numPr>
        <w:tabs>
          <w:tab w:val="num" w:pos="720"/>
        </w:tabs>
        <w:spacing w:after="0"/>
        <w:ind w:hanging="360"/>
        <w:rPr>
          <w:rFonts w:ascii="Times New Roman" w:hAnsi="Times New Roman"/>
          <w:szCs w:val="24"/>
        </w:rPr>
      </w:pPr>
      <w:r w:rsidRPr="00E626A2">
        <w:rPr>
          <w:rFonts w:ascii="Times New Roman" w:hAnsi="Times New Roman"/>
          <w:szCs w:val="24"/>
        </w:rPr>
        <w:t>Creative/Critical Thinking</w:t>
      </w:r>
    </w:p>
    <w:p w14:paraId="11D137BB" w14:textId="77777777" w:rsidR="00763C69" w:rsidRPr="00E626A2" w:rsidRDefault="00763C69" w:rsidP="00763C69">
      <w:pPr>
        <w:pStyle w:val="ColorfulList-Accent11"/>
        <w:numPr>
          <w:ilvl w:val="0"/>
          <w:numId w:val="2"/>
        </w:numPr>
        <w:tabs>
          <w:tab w:val="num" w:pos="720"/>
        </w:tabs>
        <w:spacing w:after="0"/>
        <w:ind w:hanging="360"/>
        <w:rPr>
          <w:rFonts w:ascii="Times New Roman" w:hAnsi="Times New Roman"/>
          <w:szCs w:val="24"/>
        </w:rPr>
      </w:pPr>
      <w:r w:rsidRPr="00E626A2">
        <w:rPr>
          <w:rFonts w:ascii="Times New Roman" w:hAnsi="Times New Roman"/>
          <w:szCs w:val="24"/>
        </w:rPr>
        <w:t>Ethics/Social Responsibility</w:t>
      </w:r>
    </w:p>
    <w:p w14:paraId="1A662ED4" w14:textId="77777777" w:rsidR="00763C69" w:rsidRPr="00C75045" w:rsidRDefault="00763C69">
      <w:pPr>
        <w:pStyle w:val="ColorfulList-Accent11"/>
        <w:numPr>
          <w:ilvl w:val="0"/>
          <w:numId w:val="2"/>
        </w:numPr>
        <w:tabs>
          <w:tab w:val="num" w:pos="720"/>
        </w:tabs>
        <w:spacing w:after="0"/>
        <w:ind w:hanging="360"/>
        <w:rPr>
          <w:rFonts w:ascii="Times New Roman" w:hAnsi="Times New Roman"/>
          <w:sz w:val="20"/>
        </w:rPr>
        <w:sectPr w:rsidR="00763C69" w:rsidRPr="00C75045">
          <w:headerReference w:type="even" r:id="rId15"/>
          <w:headerReference w:type="default" r:id="rId16"/>
          <w:footerReference w:type="even" r:id="rId17"/>
          <w:footerReference w:type="default" r:id="rId18"/>
          <w:pgSz w:w="12240" w:h="15840"/>
          <w:pgMar w:top="720" w:right="900" w:bottom="1440" w:left="1080" w:header="576" w:footer="893" w:gutter="0"/>
          <w:pgNumType w:start="1"/>
          <w:cols w:space="720"/>
        </w:sectPr>
      </w:pPr>
    </w:p>
    <w:p w14:paraId="0C15F123" w14:textId="77777777" w:rsidR="004B601C" w:rsidRPr="00C75045" w:rsidRDefault="004B601C">
      <w:pPr>
        <w:pStyle w:val="Caption"/>
        <w:rPr>
          <w:rFonts w:ascii="Times New Roman" w:hAnsi="Times New Roman"/>
        </w:rPr>
        <w:sectPr w:rsidR="004B601C" w:rsidRPr="00C75045">
          <w:headerReference w:type="even" r:id="rId19"/>
          <w:headerReference w:type="default" r:id="rId20"/>
          <w:footerReference w:type="even" r:id="rId21"/>
          <w:footerReference w:type="default" r:id="rId22"/>
          <w:type w:val="continuous"/>
          <w:pgSz w:w="12240" w:h="15840"/>
          <w:pgMar w:top="720" w:right="900" w:bottom="1440" w:left="1080" w:header="576" w:footer="893" w:gutter="0"/>
          <w:pgNumType w:start="1"/>
          <w:cols w:num="3" w:space="214"/>
        </w:sectPr>
      </w:pPr>
    </w:p>
    <w:p w14:paraId="40D08DCD" w14:textId="77777777" w:rsidR="004B601C" w:rsidRPr="00C75045" w:rsidRDefault="004B601C">
      <w:pPr>
        <w:pStyle w:val="Heading2"/>
        <w:rPr>
          <w:rFonts w:ascii="Times New Roman" w:hAnsi="Times New Roman"/>
        </w:rPr>
      </w:pPr>
      <w:bookmarkStart w:id="4" w:name="_TOC3638"/>
      <w:bookmarkEnd w:id="4"/>
      <w:r w:rsidRPr="00C75045">
        <w:rPr>
          <w:rFonts w:ascii="Times New Roman" w:hAnsi="Times New Roman"/>
          <w:sz w:val="28"/>
        </w:rPr>
        <w:t>East Central College Preliminary Teacher Education Department Mission</w:t>
      </w:r>
    </w:p>
    <w:p w14:paraId="1BDCD342" w14:textId="77777777" w:rsidR="004B601C" w:rsidRPr="00E626A2" w:rsidRDefault="004B601C" w:rsidP="00E626A2">
      <w:pPr>
        <w:rPr>
          <w:rFonts w:ascii="Times New Roman" w:hAnsi="Times New Roman"/>
        </w:rPr>
      </w:pPr>
      <w:r w:rsidRPr="00E626A2">
        <w:rPr>
          <w:rFonts w:ascii="Times New Roman" w:hAnsi="Times New Roman"/>
        </w:rPr>
        <w:t>The mission of the Education Department of East Central College is to be a teaching and learning community committed to providing educational experiences in partnership with the learning community that prepares students with the knowledge base and specialized skills to become an effective practitioner.</w:t>
      </w:r>
    </w:p>
    <w:p w14:paraId="01A14008" w14:textId="77777777" w:rsidR="004B601C" w:rsidRPr="00C75045" w:rsidRDefault="004B601C">
      <w:pPr>
        <w:pStyle w:val="Heading3"/>
        <w:rPr>
          <w:rFonts w:ascii="Times New Roman" w:hAnsi="Times New Roman"/>
          <w:sz w:val="28"/>
        </w:rPr>
      </w:pPr>
      <w:bookmarkStart w:id="5" w:name="_TOC4012"/>
      <w:bookmarkEnd w:id="5"/>
      <w:r w:rsidRPr="00C75045">
        <w:rPr>
          <w:rFonts w:ascii="Times New Roman" w:hAnsi="Times New Roman"/>
          <w:sz w:val="28"/>
        </w:rPr>
        <w:t>Conceptual Framework</w:t>
      </w:r>
    </w:p>
    <w:p w14:paraId="22221719" w14:textId="77777777" w:rsidR="004B601C" w:rsidRDefault="00153FE7">
      <w:pPr>
        <w:pStyle w:val="Body"/>
        <w:rPr>
          <w:sz w:val="20"/>
        </w:rPr>
      </w:pPr>
      <w:r>
        <w:rPr>
          <w:noProof/>
          <w:sz w:val="24"/>
        </w:rPr>
        <mc:AlternateContent>
          <mc:Choice Requires="wpg">
            <w:drawing>
              <wp:inline distT="0" distB="0" distL="0" distR="0" wp14:anchorId="208350A9" wp14:editId="68BA2FE5">
                <wp:extent cx="6461125" cy="3072130"/>
                <wp:effectExtent l="0" t="0" r="3175" b="1270"/>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3072130"/>
                          <a:chOff x="0" y="0"/>
                          <a:chExt cx="10175" cy="4838"/>
                        </a:xfrm>
                      </wpg:grpSpPr>
                      <wps:wsp>
                        <wps:cNvPr id="39" name="Rectangle 3"/>
                        <wps:cNvSpPr>
                          <a:spLocks/>
                        </wps:cNvSpPr>
                        <wps:spPr bwMode="auto">
                          <a:xfrm>
                            <a:off x="0" y="0"/>
                            <a:ext cx="10175" cy="48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838F341"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horz" wrap="square" lIns="38100" tIns="38100" rIns="38100" bIns="38100" anchor="t" anchorCtr="0" upright="1">
                          <a:noAutofit/>
                        </wps:bodyPr>
                      </wps:wsp>
                      <wpg:grpSp>
                        <wpg:cNvPr id="40" name="Group 4"/>
                        <wpg:cNvGrpSpPr>
                          <a:grpSpLocks/>
                        </wpg:cNvGrpSpPr>
                        <wpg:grpSpPr bwMode="auto">
                          <a:xfrm>
                            <a:off x="3075" y="986"/>
                            <a:ext cx="4126" cy="3243"/>
                            <a:chOff x="0" y="0"/>
                            <a:chExt cx="4126" cy="3243"/>
                          </a:xfrm>
                        </wpg:grpSpPr>
                        <wps:wsp>
                          <wps:cNvPr id="41" name="AutoShape 5"/>
                          <wps:cNvSpPr>
                            <a:spLocks/>
                          </wps:cNvSpPr>
                          <wps:spPr bwMode="auto">
                            <a:xfrm>
                              <a:off x="0" y="0"/>
                              <a:ext cx="4126" cy="3243"/>
                            </a:xfrm>
                            <a:custGeom>
                              <a:avLst/>
                              <a:gdLst/>
                              <a:ahLst/>
                              <a:cxnLst/>
                              <a:rect l="0" t="0" r="r" b="b"/>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moveTo>
                                    <a:pt x="5400" y="5400"/>
                                  </a:moveTo>
                                </a:path>
                              </a:pathLst>
                            </a:custGeom>
                            <a:gradFill rotWithShape="0">
                              <a:gsLst>
                                <a:gs pos="0">
                                  <a:srgbClr val="FFFF99"/>
                                </a:gs>
                                <a:gs pos="100000">
                                  <a:srgbClr val="FFCC66">
                                    <a:alpha val="62000"/>
                                  </a:srgbClr>
                                </a:gs>
                              </a:gsLst>
                              <a:path path="rect">
                                <a:fillToRect l="50000" t="50000" r="50000" b="50000"/>
                              </a:path>
                            </a:gradFill>
                            <a:ln w="9525">
                              <a:solidFill>
                                <a:srgbClr val="000000"/>
                              </a:solidFill>
                              <a:round/>
                              <a:headEnd/>
                              <a:tailEnd/>
                            </a:ln>
                          </wps:spPr>
                          <wps:txbx>
                            <w:txbxContent>
                              <w:p w14:paraId="16DE3C37"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wps:wsp>
                          <wps:cNvPr id="42" name="Rectangle 6"/>
                          <wps:cNvSpPr>
                            <a:spLocks/>
                          </wps:cNvSpPr>
                          <wps:spPr bwMode="auto">
                            <a:xfrm>
                              <a:off x="1032" y="811"/>
                              <a:ext cx="2063" cy="162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5B84DDEE" w14:textId="77777777" w:rsidR="006B6B70" w:rsidRDefault="006B6B70">
                                <w:pPr>
                                  <w:pStyle w:val="MediumGrid21"/>
                                  <w:jc w:val="center"/>
                                </w:pPr>
                              </w:p>
                              <w:p w14:paraId="1342CF40" w14:textId="77777777" w:rsidR="006B6B70" w:rsidRDefault="006B6B70">
                                <w:pPr>
                                  <w:pStyle w:val="MediumGrid21"/>
                                  <w:jc w:val="center"/>
                                </w:pPr>
                                <w:r>
                                  <w:t>The</w:t>
                                </w:r>
                              </w:p>
                              <w:p w14:paraId="05159149" w14:textId="77777777" w:rsidR="006B6B70" w:rsidRDefault="006B6B70">
                                <w:pPr>
                                  <w:pStyle w:val="MediumGrid21"/>
                                  <w:jc w:val="center"/>
                                </w:pPr>
                                <w:r>
                                  <w:t>Effective</w:t>
                                </w:r>
                              </w:p>
                              <w:p w14:paraId="2773587D" w14:textId="77777777" w:rsidR="006B6B70" w:rsidRDefault="006B6B70">
                                <w:pPr>
                                  <w:pStyle w:val="MediumGrid21"/>
                                  <w:jc w:val="center"/>
                                  <w:rPr>
                                    <w:rFonts w:ascii="Times New Roman" w:eastAsia="Times New Roman" w:hAnsi="Times New Roman"/>
                                    <w:color w:val="auto"/>
                                    <w:sz w:val="20"/>
                                    <w:lang w:bidi="x-none"/>
                                  </w:rPr>
                                </w:pPr>
                                <w:r>
                                  <w:t>Practitioner</w:t>
                                </w:r>
                              </w:p>
                            </w:txbxContent>
                          </wps:txbx>
                          <wps:bodyPr rot="0" vert="horz" wrap="square" lIns="25400" tIns="25400" rIns="25400" bIns="25400" anchor="t" anchorCtr="0" upright="1">
                            <a:noAutofit/>
                          </wps:bodyPr>
                        </wps:wsp>
                      </wpg:grpSp>
                      <wps:wsp>
                        <wps:cNvPr id="43" name="AutoShape 7"/>
                        <wps:cNvSpPr>
                          <a:spLocks noChangeArrowheads="1"/>
                        </wps:cNvSpPr>
                        <wps:spPr bwMode="auto">
                          <a:xfrm>
                            <a:off x="5857" y="2172"/>
                            <a:ext cx="878" cy="686"/>
                          </a:xfrm>
                          <a:prstGeom prst="leftArrow">
                            <a:avLst>
                              <a:gd name="adj1" fmla="val 50000"/>
                              <a:gd name="adj2" fmla="val 31997"/>
                            </a:avLst>
                          </a:prstGeom>
                          <a:gradFill rotWithShape="0">
                            <a:gsLst>
                              <a:gs pos="0">
                                <a:srgbClr val="FFCC66"/>
                              </a:gs>
                              <a:gs pos="100000">
                                <a:srgbClr val="FFFF99"/>
                              </a:gs>
                            </a:gsLst>
                            <a:lin ang="0"/>
                          </a:gradFill>
                          <a:ln w="9525">
                            <a:solidFill>
                              <a:srgbClr val="000000"/>
                            </a:solidFill>
                            <a:round/>
                            <a:headEnd/>
                            <a:tailEnd/>
                          </a:ln>
                        </wps:spPr>
                        <wps:txbx>
                          <w:txbxContent>
                            <w:p w14:paraId="6EEDC527"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horz" wrap="square" lIns="0" tIns="0" rIns="0" bIns="0" anchor="t" anchorCtr="0" upright="1">
                          <a:noAutofit/>
                        </wps:bodyPr>
                      </wps:wsp>
                      <wps:wsp>
                        <wps:cNvPr id="44" name="AutoShape 8"/>
                        <wps:cNvSpPr>
                          <a:spLocks/>
                        </wps:cNvSpPr>
                        <wps:spPr bwMode="auto">
                          <a:xfrm rot="-5400000">
                            <a:off x="4668" y="1243"/>
                            <a:ext cx="686" cy="944"/>
                          </a:xfrm>
                          <a:custGeom>
                            <a:avLst/>
                            <a:gdLst/>
                            <a:ahLst/>
                            <a:cxnLst/>
                            <a:rect l="0" t="0" r="r" b="b"/>
                            <a:pathLst>
                              <a:path w="21600" h="21600">
                                <a:moveTo>
                                  <a:pt x="21600" y="5400"/>
                                </a:moveTo>
                                <a:lnTo>
                                  <a:pt x="5400" y="5400"/>
                                </a:lnTo>
                                <a:lnTo>
                                  <a:pt x="5400" y="0"/>
                                </a:lnTo>
                                <a:lnTo>
                                  <a:pt x="0" y="10800"/>
                                </a:lnTo>
                                <a:lnTo>
                                  <a:pt x="5400" y="21600"/>
                                </a:lnTo>
                                <a:lnTo>
                                  <a:pt x="5400" y="16200"/>
                                </a:lnTo>
                                <a:lnTo>
                                  <a:pt x="21600" y="16200"/>
                                </a:lnTo>
                                <a:close/>
                                <a:moveTo>
                                  <a:pt x="21600" y="5400"/>
                                </a:moveTo>
                              </a:path>
                            </a:pathLst>
                          </a:custGeom>
                          <a:gradFill rotWithShape="0">
                            <a:gsLst>
                              <a:gs pos="0">
                                <a:srgbClr val="FFFF99"/>
                              </a:gs>
                              <a:gs pos="100000">
                                <a:srgbClr val="FFCC66"/>
                              </a:gs>
                            </a:gsLst>
                            <a:lin ang="5400000"/>
                          </a:gradFill>
                          <a:ln w="9525">
                            <a:solidFill>
                              <a:srgbClr val="000000"/>
                            </a:solidFill>
                            <a:round/>
                            <a:headEnd/>
                            <a:tailEnd/>
                          </a:ln>
                        </wps:spPr>
                        <wps:txbx>
                          <w:txbxContent>
                            <w:p w14:paraId="594428C8"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vert270" wrap="square" lIns="0" tIns="0" rIns="0" bIns="0" anchor="t" anchorCtr="0" upright="1">
                          <a:noAutofit/>
                        </wps:bodyPr>
                      </wps:wsp>
                      <wps:wsp>
                        <wps:cNvPr id="45" name="AutoShape 9"/>
                        <wps:cNvSpPr>
                          <a:spLocks noChangeArrowheads="1"/>
                        </wps:cNvSpPr>
                        <wps:spPr bwMode="auto">
                          <a:xfrm rot="-10800000">
                            <a:off x="3514" y="2400"/>
                            <a:ext cx="878" cy="686"/>
                          </a:xfrm>
                          <a:prstGeom prst="leftArrow">
                            <a:avLst>
                              <a:gd name="adj1" fmla="val 50000"/>
                              <a:gd name="adj2" fmla="val 31997"/>
                            </a:avLst>
                          </a:prstGeom>
                          <a:gradFill rotWithShape="0">
                            <a:gsLst>
                              <a:gs pos="0">
                                <a:srgbClr val="FFFF99"/>
                              </a:gs>
                              <a:gs pos="100000">
                                <a:srgbClr val="FFCC66"/>
                              </a:gs>
                            </a:gsLst>
                            <a:lin ang="0"/>
                          </a:gradFill>
                          <a:ln w="9525">
                            <a:solidFill>
                              <a:srgbClr val="000000"/>
                            </a:solidFill>
                            <a:round/>
                            <a:headEnd/>
                            <a:tailEnd/>
                          </a:ln>
                        </wps:spPr>
                        <wps:txbx>
                          <w:txbxContent>
                            <w:p w14:paraId="147B3099"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horz" wrap="square" lIns="0" tIns="0" rIns="0" bIns="0" anchor="t" anchorCtr="0" upright="1">
                          <a:noAutofit/>
                        </wps:bodyPr>
                      </wps:wsp>
                      <wps:wsp>
                        <wps:cNvPr id="46" name="AutoShape 10"/>
                        <wps:cNvSpPr>
                          <a:spLocks noChangeArrowheads="1"/>
                        </wps:cNvSpPr>
                        <wps:spPr bwMode="auto">
                          <a:xfrm rot="-16200000">
                            <a:off x="4928" y="3105"/>
                            <a:ext cx="685" cy="878"/>
                          </a:xfrm>
                          <a:prstGeom prst="leftArrow">
                            <a:avLst>
                              <a:gd name="adj1" fmla="val 49880"/>
                              <a:gd name="adj2" fmla="val 24995"/>
                            </a:avLst>
                          </a:prstGeom>
                          <a:gradFill rotWithShape="0">
                            <a:gsLst>
                              <a:gs pos="0">
                                <a:srgbClr val="FFCC66"/>
                              </a:gs>
                              <a:gs pos="100000">
                                <a:srgbClr val="FFFF99"/>
                              </a:gs>
                            </a:gsLst>
                            <a:lin ang="5400000"/>
                          </a:gradFill>
                          <a:ln w="9525">
                            <a:solidFill>
                              <a:srgbClr val="000000"/>
                            </a:solidFill>
                            <a:round/>
                            <a:headEnd/>
                            <a:tailEnd/>
                          </a:ln>
                        </wps:spPr>
                        <wps:txbx>
                          <w:txbxContent>
                            <w:p w14:paraId="17D8A095" w14:textId="77777777" w:rsidR="006B6B70" w:rsidRDefault="006B6B70">
                              <w:pPr>
                                <w:pStyle w:val="FreeForm"/>
                                <w:spacing w:after="0" w:line="240" w:lineRule="auto"/>
                                <w:rPr>
                                  <w:rFonts w:ascii="Times New Roman" w:eastAsia="Times New Roman" w:hAnsi="Times New Roman"/>
                                  <w:color w:val="auto"/>
                                  <w:sz w:val="20"/>
                                  <w:lang w:bidi="x-none"/>
                                </w:rPr>
                              </w:pPr>
                            </w:p>
                          </w:txbxContent>
                        </wps:txbx>
                        <wps:bodyPr rot="0" vert="vert" wrap="square" lIns="0" tIns="0" rIns="0" bIns="0" anchor="t" anchorCtr="0" upright="1">
                          <a:noAutofit/>
                        </wps:bodyPr>
                      </wps:wsp>
                      <wps:wsp>
                        <wps:cNvPr id="47" name="Rectangle 11"/>
                        <wps:cNvSpPr>
                          <a:spLocks/>
                        </wps:cNvSpPr>
                        <wps:spPr bwMode="auto">
                          <a:xfrm>
                            <a:off x="4392" y="457"/>
                            <a:ext cx="1553" cy="552"/>
                          </a:xfrm>
                          <a:prstGeom prst="rect">
                            <a:avLst/>
                          </a:prstGeom>
                          <a:solidFill>
                            <a:srgbClr val="B3B3CD"/>
                          </a:solidFill>
                          <a:ln w="9525">
                            <a:solidFill>
                              <a:srgbClr val="000000"/>
                            </a:solidFill>
                            <a:round/>
                            <a:headEnd/>
                            <a:tailEnd/>
                          </a:ln>
                        </wps:spPr>
                        <wps:txbx>
                          <w:txbxContent>
                            <w:p w14:paraId="3148550B" w14:textId="77777777" w:rsidR="006B6B70" w:rsidRDefault="006B6B70">
                              <w:pPr>
                                <w:jc w:val="center"/>
                                <w:rPr>
                                  <w:sz w:val="20"/>
                                </w:rPr>
                              </w:pPr>
                              <w:r>
                                <w:rPr>
                                  <w:sz w:val="20"/>
                                </w:rPr>
                                <w:t>Knowledge</w:t>
                              </w:r>
                            </w:p>
                            <w:p w14:paraId="3EF34902" w14:textId="77777777" w:rsidR="006B6B70" w:rsidRDefault="006B6B70">
                              <w:pPr>
                                <w:jc w:val="center"/>
                                <w:rPr>
                                  <w:rFonts w:ascii="Times New Roman" w:eastAsia="Times New Roman" w:hAnsi="Times New Roman"/>
                                  <w:color w:val="auto"/>
                                  <w:sz w:val="20"/>
                                  <w:lang w:bidi="x-none"/>
                                </w:rPr>
                              </w:pPr>
                              <w:r>
                                <w:rPr>
                                  <w:sz w:val="19"/>
                                </w:rPr>
                                <w:t>Base</w:t>
                              </w:r>
                            </w:p>
                          </w:txbxContent>
                        </wps:txbx>
                        <wps:bodyPr rot="0" vert="horz" wrap="square" lIns="25400" tIns="25400" rIns="25400" bIns="25400" anchor="t" anchorCtr="0" upright="1">
                          <a:noAutofit/>
                        </wps:bodyPr>
                      </wps:wsp>
                      <wps:wsp>
                        <wps:cNvPr id="48" name="Rectangle 12"/>
                        <wps:cNvSpPr>
                          <a:spLocks/>
                        </wps:cNvSpPr>
                        <wps:spPr bwMode="auto">
                          <a:xfrm>
                            <a:off x="4392" y="4229"/>
                            <a:ext cx="1553" cy="552"/>
                          </a:xfrm>
                          <a:prstGeom prst="rect">
                            <a:avLst/>
                          </a:prstGeom>
                          <a:solidFill>
                            <a:srgbClr val="B3B3CD"/>
                          </a:solidFill>
                          <a:ln w="9525">
                            <a:solidFill>
                              <a:srgbClr val="000000"/>
                            </a:solidFill>
                            <a:round/>
                            <a:headEnd/>
                            <a:tailEnd/>
                          </a:ln>
                        </wps:spPr>
                        <wps:txbx>
                          <w:txbxContent>
                            <w:p w14:paraId="639C09AA" w14:textId="77777777" w:rsidR="006B6B70" w:rsidRDefault="006B6B70">
                              <w:pPr>
                                <w:jc w:val="center"/>
                                <w:rPr>
                                  <w:rFonts w:ascii="Times New Roman" w:eastAsia="Times New Roman" w:hAnsi="Times New Roman"/>
                                  <w:color w:val="auto"/>
                                  <w:sz w:val="20"/>
                                  <w:lang w:bidi="x-none"/>
                                </w:rPr>
                              </w:pPr>
                              <w:r>
                                <w:rPr>
                                  <w:sz w:val="20"/>
                                </w:rPr>
                                <w:t>Partnership</w:t>
                              </w:r>
                            </w:p>
                          </w:txbxContent>
                        </wps:txbx>
                        <wps:bodyPr rot="0" vert="horz" wrap="square" lIns="25400" tIns="25400" rIns="25400" bIns="25400" anchor="t" anchorCtr="0" upright="1">
                          <a:noAutofit/>
                        </wps:bodyPr>
                      </wps:wsp>
                      <wps:wsp>
                        <wps:cNvPr id="49" name="Rectangle 13"/>
                        <wps:cNvSpPr>
                          <a:spLocks/>
                        </wps:cNvSpPr>
                        <wps:spPr bwMode="auto">
                          <a:xfrm>
                            <a:off x="1542" y="2286"/>
                            <a:ext cx="1553" cy="552"/>
                          </a:xfrm>
                          <a:prstGeom prst="rect">
                            <a:avLst/>
                          </a:prstGeom>
                          <a:solidFill>
                            <a:srgbClr val="B3B3CD"/>
                          </a:solidFill>
                          <a:ln w="9525">
                            <a:solidFill>
                              <a:srgbClr val="000000"/>
                            </a:solidFill>
                            <a:round/>
                            <a:headEnd/>
                            <a:tailEnd/>
                          </a:ln>
                        </wps:spPr>
                        <wps:txbx>
                          <w:txbxContent>
                            <w:p w14:paraId="4AF0F011" w14:textId="77777777" w:rsidR="006B6B70" w:rsidRDefault="006B6B70">
                              <w:pPr>
                                <w:jc w:val="center"/>
                                <w:rPr>
                                  <w:rFonts w:ascii="Times New Roman" w:eastAsia="Times New Roman" w:hAnsi="Times New Roman"/>
                                  <w:color w:val="auto"/>
                                  <w:sz w:val="20"/>
                                  <w:lang w:bidi="x-none"/>
                                </w:rPr>
                              </w:pPr>
                              <w:r>
                                <w:rPr>
                                  <w:sz w:val="20"/>
                                </w:rPr>
                                <w:t>Reflection</w:t>
                              </w:r>
                            </w:p>
                          </w:txbxContent>
                        </wps:txbx>
                        <wps:bodyPr rot="0" vert="horz" wrap="square" lIns="25400" tIns="25400" rIns="25400" bIns="25400" anchor="t" anchorCtr="0" upright="1">
                          <a:noAutofit/>
                        </wps:bodyPr>
                      </wps:wsp>
                      <wps:wsp>
                        <wps:cNvPr id="50" name="Rectangle 14"/>
                        <wps:cNvSpPr>
                          <a:spLocks/>
                        </wps:cNvSpPr>
                        <wps:spPr bwMode="auto">
                          <a:xfrm>
                            <a:off x="7174" y="2286"/>
                            <a:ext cx="1553" cy="553"/>
                          </a:xfrm>
                          <a:prstGeom prst="rect">
                            <a:avLst/>
                          </a:prstGeom>
                          <a:solidFill>
                            <a:srgbClr val="B3B3CD"/>
                          </a:solidFill>
                          <a:ln w="9525">
                            <a:solidFill>
                              <a:srgbClr val="000000"/>
                            </a:solidFill>
                            <a:round/>
                            <a:headEnd/>
                            <a:tailEnd/>
                          </a:ln>
                        </wps:spPr>
                        <wps:txbx>
                          <w:txbxContent>
                            <w:p w14:paraId="03AF8BE7" w14:textId="77777777" w:rsidR="006B6B70" w:rsidRDefault="006B6B70">
                              <w:pPr>
                                <w:jc w:val="center"/>
                                <w:rPr>
                                  <w:rFonts w:ascii="Times New Roman" w:eastAsia="Times New Roman" w:hAnsi="Times New Roman"/>
                                  <w:color w:val="auto"/>
                                  <w:sz w:val="20"/>
                                  <w:lang w:bidi="x-none"/>
                                </w:rPr>
                              </w:pPr>
                              <w:r>
                                <w:rPr>
                                  <w:sz w:val="20"/>
                                </w:rPr>
                                <w:t>Diversity</w:t>
                              </w:r>
                            </w:p>
                          </w:txbxContent>
                        </wps:txbx>
                        <wps:bodyPr rot="0" vert="horz" wrap="square" lIns="25400" tIns="25400" rIns="25400" bIns="25400" anchor="t" anchorCtr="0" upright="1">
                          <a:noAutofit/>
                        </wps:bodyPr>
                      </wps:wsp>
                    </wpg:wgp>
                  </a:graphicData>
                </a:graphic>
              </wp:inline>
            </w:drawing>
          </mc:Choice>
          <mc:Fallback>
            <w:pict>
              <v:group w14:anchorId="208350A9" id="Group 2" o:spid="_x0000_s1026" style="width:508.75pt;height:241.9pt;mso-position-horizontal-relative:char;mso-position-vertical-relative:line" coordsize="1017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">
                <v:rect id="Rectangle 3" o:spid="_x0000_s1027" style="position:absolute;width:10175;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T8UA&#10;AADbAAAADwAAAGRycy9kb3ducmV2LnhtbESP3WrCQBSE7wt9h+UUeiO68aeiqavUgiAVLxp9gEP2&#10;mASzZ8PuGqNP7xaEXg4z8w2zWHWmFi05X1lWMBwkIIhzqysuFBwPm/4MhA/IGmvLpOBGHlbL15cF&#10;ptpe+ZfaLBQiQtinqKAMoUml9HlJBv3ANsTRO1lnMETpCqkdXiPc1HKUJFNpsOK4UGJD3yXl5+xi&#10;FJy3Tdvj9Tq5T4Yfx/3G0c8u6yn1/tZ9fYII1IX/8LO91QrGc/j7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YpPxQAAANsAAAAPAAAAAAAAAAAAAAAAAJgCAABkcnMv&#10;ZG93bnJldi54bWxQSwUGAAAAAAQABAD1AAAAigMAAAAA&#10;" filled="f" stroked="f">
                  <v:path arrowok="t"/>
                  <v:textbox inset="3pt,3pt,3pt,3pt">
                    <w:txbxContent>
                      <w:p w14:paraId="0838F341"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rect>
                <v:group id="Group 4" o:spid="_x0000_s1028" style="position:absolute;left:3075;top:986;width:4126;height:3243" coordsize="4126,3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5" o:spid="_x0000_s1029" style="position:absolute;width:4126;height:324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LycUA&#10;AADbAAAADwAAAGRycy9kb3ducmV2LnhtbESP3WrCQBSE7wt9h+UUvKubFLUS3UhoERQK4g/i5SF7&#10;TNJmz6bZNca3dwtCL4eZ+YaZL3pTi45aV1lWEA8jEMS51RUXCg775esUhPPIGmvLpOBGDhbp89Mc&#10;E22vvKVu5wsRIOwSVFB63yRSurwkg25oG+LgnW1r0AfZFlK3eA1wU8u3KJpIgxWHhRIb+igp/9ld&#10;jIJsTfw5nty+f0/dJft6P3ZHs9koNXjpsxkIT73/Dz/aK61gFMPf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AvJxQAAANsAAAAPAAAAAAAAAAAAAAAAAJgCAABkcnMv&#10;ZG93bnJldi54bWxQSwUGAAAAAAQABAD1AAAAigMAAAAA&#10;" adj="-11796480,,5400" path="m5400,5400r4050,l9450,2700r-1350,l10800,r2700,2700l12150,2700r,2700l16200,5400r,4050l18900,9450r,-1350l21600,10800r-2700,2700l18900,12150r-2700,l16200,16200r-4050,l12150,18900r1350,l10800,21600,8100,18900r1350,l9450,16200r-4050,l5400,12150r-2700,l2700,13500,,10800,2700,8100r,1350l5400,9450r,-4050xm5400,5400e" fillcolor="#ff9">
                    <v:fill color2="#fc6" o:opacity2="40632f" focusposition=".5,.5" focussize="" focus="100%" type="gradientRadial">
                      <o:fill v:ext="view" type="gradientCenter"/>
                    </v:fill>
                    <v:stroke joinstyle="round"/>
                    <v:formulas/>
                    <v:path arrowok="t" o:connecttype="custom" textboxrect="0,0,21600,21600"/>
                    <v:textbox inset="8pt,8pt,8pt,8pt">
                      <w:txbxContent>
                        <w:p w14:paraId="16DE3C37"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shape>
                  <v:rect id="Rectangle 6" o:spid="_x0000_s1030" style="position:absolute;left:1032;top:811;width:2063;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rhcIA&#10;AADbAAAADwAAAGRycy9kb3ducmV2LnhtbESPQYvCMBSE74L/ITzBm6YVWUo1ioiFPbls9eLt0Tzb&#10;avNSmqxWf/1GEDwOM/MNs1z3phE36lxtWUE8jUAQF1bXXCo4HrJJAsJ5ZI2NZVLwIAfr1XCwxFTb&#10;O//SLfelCBB2KSqovG9TKV1RkUE3tS1x8M62M+iD7EqpO7wHuGnkLIq+pMGaw0KFLW0rKq75n1Gw&#10;b46bPDvFOp7/YBb1z+SySwqlxqN+swDhqfef8Lv9rRXMZ/D6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muFwgAAANsAAAAPAAAAAAAAAAAAAAAAAJgCAABkcnMvZG93&#10;bnJldi54bWxQSwUGAAAAAAQABAD1AAAAhwMAAAAA&#10;" filled="f" stroked="f">
                    <v:path arrowok="t"/>
                    <v:textbox inset="2pt,2pt,2pt,2pt">
                      <w:txbxContent>
                        <w:p w14:paraId="5B84DDEE" w14:textId="77777777" w:rsidR="006B6B70" w:rsidRDefault="006B6B70">
                          <w:pPr>
                            <w:pStyle w:val="MediumGrid21"/>
                            <w:jc w:val="center"/>
                          </w:pPr>
                        </w:p>
                        <w:p w14:paraId="1342CF40" w14:textId="77777777" w:rsidR="006B6B70" w:rsidRDefault="006B6B70">
                          <w:pPr>
                            <w:pStyle w:val="MediumGrid21"/>
                            <w:jc w:val="center"/>
                          </w:pPr>
                          <w:r>
                            <w:t>The</w:t>
                          </w:r>
                        </w:p>
                        <w:p w14:paraId="05159149" w14:textId="77777777" w:rsidR="006B6B70" w:rsidRDefault="006B6B70">
                          <w:pPr>
                            <w:pStyle w:val="MediumGrid21"/>
                            <w:jc w:val="center"/>
                          </w:pPr>
                          <w:r>
                            <w:t>Effective</w:t>
                          </w:r>
                        </w:p>
                        <w:p w14:paraId="2773587D" w14:textId="77777777" w:rsidR="006B6B70" w:rsidRDefault="006B6B70">
                          <w:pPr>
                            <w:pStyle w:val="MediumGrid21"/>
                            <w:jc w:val="center"/>
                            <w:rPr>
                              <w:rFonts w:ascii="Times New Roman" w:eastAsia="Times New Roman" w:hAnsi="Times New Roman"/>
                              <w:color w:val="auto"/>
                              <w:sz w:val="20"/>
                              <w:lang w:bidi="x-none"/>
                            </w:rPr>
                          </w:pPr>
                          <w:r>
                            <w:t>Practitioner</w:t>
                          </w:r>
                        </w:p>
                      </w:txbxContent>
                    </v:textbox>
                  </v:rect>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31" type="#_x0000_t66" style="position:absolute;left:5857;top:2172;width:8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6LsMA&#10;AADbAAAADwAAAGRycy9kb3ducmV2LnhtbESPwWrDMBBE74X8g9hAb42cNrTGiRJModBDITjOB2yt&#10;je3EWjmSart/XwUCPQ4z84bZ7CbTiYGcby0rWC4SEMSV1S3XCo7lx1MKwgdkjZ1lUvBLHnbb2cMG&#10;M21HLmg4hFpECPsMFTQh9JmUvmrIoF/Ynjh6J+sMhihdLbXDMcJNJ5+T5FUabDkuNNjTe0PV5fBj&#10;FHwX1zZ3Z4+p697y4SuYkvZGqcf5lK9BBJrCf/je/tQKVi9w+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t6LsMAAADbAAAADwAAAAAAAAAAAAAAAACYAgAAZHJzL2Rv&#10;d25yZXYueG1sUEsFBgAAAAAEAAQA9QAAAIgDAAAAAA==&#10;" fillcolor="#fc6">
                  <v:fill color2="#ff9" angle="90" focus="100%" type="gradient">
                    <o:fill v:ext="view" type="gradientUnscaled"/>
                  </v:fill>
                  <v:stroke joinstyle="round"/>
                  <v:textbox inset="0,0,0,0">
                    <w:txbxContent>
                      <w:p w14:paraId="6EEDC527"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shape>
                <v:shape id="AutoShape 8" o:spid="_x0000_s1032" style="position:absolute;left:4668;top:1243;width:686;height:944;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kCcUA&#10;AADbAAAADwAAAGRycy9kb3ducmV2LnhtbESPQWvCQBSE74L/YXlCb3VTK62kboIIQim9NA2Ct2f2&#10;NRuafRuy2xj99V1B8DjMzDfMOh9tKwbqfeNYwdM8AUFcOd1wraD83j2uQPiArLF1TArO5CHPppM1&#10;ptqd+IuGItQiQtinqMCE0KVS+sqQRT93HXH0flxvMUTZ11L3eIpw28pFkrxIiw3HBYMdbQ1Vv8Wf&#10;VXCg8bIZnsvVBXfu/PphjvvP4qjUw2zcvIEINIZ7+NZ+1wqWS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CQJxQAAANsAAAAPAAAAAAAAAAAAAAAAAJgCAABkcnMv&#10;ZG93bnJldi54bWxQSwUGAAAAAAQABAD1AAAAigMAAAAA&#10;" adj="-11796480,,5400" path="m21600,5400r-16200,l5400,,,10800,5400,21600r,-5400l21600,16200r,-10800xm21600,5400e" fillcolor="#ff9">
                  <v:fill color2="#fc6" focus="100%" type="gradient">
                    <o:fill v:ext="view" type="gradientUnscaled"/>
                  </v:fill>
                  <v:stroke joinstyle="round"/>
                  <v:formulas/>
                  <v:path arrowok="t" o:connecttype="custom" textboxrect="0,0,21600,21600"/>
                  <v:textbox style="layout-flow:vertical;mso-layout-flow-alt:bottom-to-top" inset="0,0,0,0">
                    <w:txbxContent>
                      <w:p w14:paraId="594428C8"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shape>
                <v:shape id="AutoShape 9" o:spid="_x0000_s1033" type="#_x0000_t66" style="position:absolute;left:3514;top:2400;width:878;height:68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Gd8QA&#10;AADbAAAADwAAAGRycy9kb3ducmV2LnhtbESPzYvCMBTE7wv+D+EJ3tbUpX5QjSLCggfZXT8OHh/N&#10;sy02LyVJbf3vzcLCHoeZ+Q2z2vSmFg9yvrKsYDJOQBDnVldcKLicP98XIHxA1lhbJgVP8rBZD95W&#10;mGnb8ZEep1CICGGfoYIyhCaT0uclGfRj2xBH72adwRClK6R22EW4qeVHksykwYrjQokN7UrK76fW&#10;KDj8LI7101H7vUtnVWu76/xrmio1GvbbJYhAffgP/7X3WkE6hd8v8Qf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BnfEAAAA2wAAAA8AAAAAAAAAAAAAAAAAmAIAAGRycy9k&#10;b3ducmV2LnhtbFBLBQYAAAAABAAEAPUAAACJAwAAAAA=&#10;" fillcolor="#ff9">
                  <v:fill color2="#fc6" angle="90" focus="100%" type="gradient">
                    <o:fill v:ext="view" type="gradientUnscaled"/>
                  </v:fill>
                  <v:stroke joinstyle="round"/>
                  <v:textbox inset="0,0,0,0">
                    <w:txbxContent>
                      <w:p w14:paraId="147B3099"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shape>
                <v:shape id="AutoShape 10" o:spid="_x0000_s1034" type="#_x0000_t66" style="position:absolute;left:4928;top:3105;width:685;height:8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q0cQA&#10;AADbAAAADwAAAGRycy9kb3ducmV2LnhtbESPQWvCQBSE74L/YXkFb7pRVCS6SlsQjKWoUTy/Zl+T&#10;YPZtyK4x/ffdQsHjMDPfMKtNZyrRUuNKywrGowgEcWZ1ybmCy3k7XIBwHlljZZkU/JCDzbrfW2Gs&#10;7YNP1KY+FwHCLkYFhfd1LKXLCjLoRrYmDt63bQz6IJtc6gYfAW4qOYmiuTRYclgosKb3grJbejcK&#10;kslilrT3w/Ut/Rqf9vgx238eE6UGL93rEoSnzj/D/+2dVjCd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6tHEAAAA2wAAAA8AAAAAAAAAAAAAAAAAmAIAAGRycy9k&#10;b3ducmV2LnhtbFBLBQYAAAAABAAEAPUAAACJAwAAAAA=&#10;" adj="5399,5413" fillcolor="#fc6">
                  <v:fill color2="#ff9" focus="100%" type="gradient">
                    <o:fill v:ext="view" type="gradientUnscaled"/>
                  </v:fill>
                  <v:stroke joinstyle="round"/>
                  <v:textbox style="layout-flow:vertical" inset="0,0,0,0">
                    <w:txbxContent>
                      <w:p w14:paraId="17D8A095" w14:textId="77777777" w:rsidR="006B6B70" w:rsidRDefault="006B6B70">
                        <w:pPr>
                          <w:pStyle w:val="FreeForm"/>
                          <w:spacing w:after="0" w:line="240" w:lineRule="auto"/>
                          <w:rPr>
                            <w:rFonts w:ascii="Times New Roman" w:eastAsia="Times New Roman" w:hAnsi="Times New Roman"/>
                            <w:color w:val="auto"/>
                            <w:sz w:val="20"/>
                            <w:lang w:bidi="x-none"/>
                          </w:rPr>
                        </w:pPr>
                      </w:p>
                    </w:txbxContent>
                  </v:textbox>
                </v:shape>
                <v:rect id="Rectangle 11" o:spid="_x0000_s1035" style="position:absolute;left:4392;top:457;width:1553;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HXsYA&#10;AADbAAAADwAAAGRycy9kb3ducmV2LnhtbESPQU8CMRSE7yb+h+aZeDHQdWMUFgohIoYTKnDh9rJ9&#10;tivb12VblvXfWxMTj5OZ+SYznfeuFh21ofKs4H6YgSAuva7YKNjvVoMRiBCRNdaeScE3BZjPrq+m&#10;WGh/4Q/qttGIBOFQoAIbY1NIGUpLDsPQN8TJ+/Stw5hka6Ru8ZLgrpZ5lj1KhxWnBYsNPVsqj9uz&#10;U9CZo35dvh0WL2Pzbk+bu3z/tc6Vur3pFxMQkfr4H/5rr7WChyf4/Z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kHXsYAAADbAAAADwAAAAAAAAAAAAAAAACYAgAAZHJz&#10;L2Rvd25yZXYueG1sUEsFBgAAAAAEAAQA9QAAAIsDAAAAAA==&#10;" fillcolor="#b3b3cd">
                  <v:stroke joinstyle="round"/>
                  <v:path arrowok="t"/>
                  <v:textbox inset="2pt,2pt,2pt,2pt">
                    <w:txbxContent>
                      <w:p w14:paraId="3148550B" w14:textId="77777777" w:rsidR="006B6B70" w:rsidRDefault="006B6B70">
                        <w:pPr>
                          <w:jc w:val="center"/>
                          <w:rPr>
                            <w:sz w:val="20"/>
                          </w:rPr>
                        </w:pPr>
                        <w:r>
                          <w:rPr>
                            <w:sz w:val="20"/>
                          </w:rPr>
                          <w:t>Knowledge</w:t>
                        </w:r>
                      </w:p>
                      <w:p w14:paraId="3EF34902" w14:textId="77777777" w:rsidR="006B6B70" w:rsidRDefault="006B6B70">
                        <w:pPr>
                          <w:jc w:val="center"/>
                          <w:rPr>
                            <w:rFonts w:ascii="Times New Roman" w:eastAsia="Times New Roman" w:hAnsi="Times New Roman"/>
                            <w:color w:val="auto"/>
                            <w:sz w:val="20"/>
                            <w:lang w:bidi="x-none"/>
                          </w:rPr>
                        </w:pPr>
                        <w:r>
                          <w:rPr>
                            <w:sz w:val="19"/>
                          </w:rPr>
                          <w:t>Base</w:t>
                        </w:r>
                      </w:p>
                    </w:txbxContent>
                  </v:textbox>
                </v:rect>
                <v:rect id="Rectangle 12" o:spid="_x0000_s1036" style="position:absolute;left:4392;top:4229;width:1553;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TLMMA&#10;AADbAAAADwAAAGRycy9kb3ducmV2LnhtbERPu27CMBTdK/EP1kXqUoFDVKE2YBCiDzFBCyxsV/Gt&#10;nRJfp7Ebwt/joVLHo/OeL3tXi47aUHlWMBlnIIhLrys2Co6Ht9ETiBCRNdaeScGVAiwXg7s5Ftpf&#10;+JO6fTQihXAoUIGNsSmkDKUlh2HsG+LEffnWYUywNVK3eEnhrpZ5lk2lw4pTg8WG1pbK8/7XKejM&#10;Wb+/7E6r12fzYX+2D/nxe5MrdT/sVzMQkfr4L/5zb7SCxzQ2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aTLMMAAADbAAAADwAAAAAAAAAAAAAAAACYAgAAZHJzL2Rv&#10;d25yZXYueG1sUEsFBgAAAAAEAAQA9QAAAIgDAAAAAA==&#10;" fillcolor="#b3b3cd">
                  <v:stroke joinstyle="round"/>
                  <v:path arrowok="t"/>
                  <v:textbox inset="2pt,2pt,2pt,2pt">
                    <w:txbxContent>
                      <w:p w14:paraId="639C09AA" w14:textId="77777777" w:rsidR="006B6B70" w:rsidRDefault="006B6B70">
                        <w:pPr>
                          <w:jc w:val="center"/>
                          <w:rPr>
                            <w:rFonts w:ascii="Times New Roman" w:eastAsia="Times New Roman" w:hAnsi="Times New Roman"/>
                            <w:color w:val="auto"/>
                            <w:sz w:val="20"/>
                            <w:lang w:bidi="x-none"/>
                          </w:rPr>
                        </w:pPr>
                        <w:r>
                          <w:rPr>
                            <w:sz w:val="20"/>
                          </w:rPr>
                          <w:t>Partnership</w:t>
                        </w:r>
                      </w:p>
                    </w:txbxContent>
                  </v:textbox>
                </v:rect>
                <v:rect id="Rectangle 13" o:spid="_x0000_s1037" style="position:absolute;left:1542;top:2286;width:1553;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2t8YA&#10;AADbAAAADwAAAGRycy9kb3ducmV2LnhtbESPQUvDQBSE74L/YXmCl2I3DSI2ZlOKVenJattLb4/s&#10;czc2+zZm1zT+e1coeBxm5humXIyuFQP1ofGsYDbNQBDXXjdsFOx3zzf3IEJE1th6JgU/FGBRXV6U&#10;WGh/4ncattGIBOFQoAIbY1dIGWpLDsPUd8TJ+/C9w5hkb6Tu8ZTgrpV5lt1Jhw2nBYsdPVqqj9tv&#10;p2AwR/2y2hyWT3PzZr9eJ/n+c50rdX01Lh9ARBrjf/jcXmsFt3P4+5J+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o2t8YAAADbAAAADwAAAAAAAAAAAAAAAACYAgAAZHJz&#10;L2Rvd25yZXYueG1sUEsFBgAAAAAEAAQA9QAAAIsDAAAAAA==&#10;" fillcolor="#b3b3cd">
                  <v:stroke joinstyle="round"/>
                  <v:path arrowok="t"/>
                  <v:textbox inset="2pt,2pt,2pt,2pt">
                    <w:txbxContent>
                      <w:p w14:paraId="4AF0F011" w14:textId="77777777" w:rsidR="006B6B70" w:rsidRDefault="006B6B70">
                        <w:pPr>
                          <w:jc w:val="center"/>
                          <w:rPr>
                            <w:rFonts w:ascii="Times New Roman" w:eastAsia="Times New Roman" w:hAnsi="Times New Roman"/>
                            <w:color w:val="auto"/>
                            <w:sz w:val="20"/>
                            <w:lang w:bidi="x-none"/>
                          </w:rPr>
                        </w:pPr>
                        <w:r>
                          <w:rPr>
                            <w:sz w:val="20"/>
                          </w:rPr>
                          <w:t>Reflection</w:t>
                        </w:r>
                      </w:p>
                    </w:txbxContent>
                  </v:textbox>
                </v:rect>
                <v:rect id="Rectangle 14" o:spid="_x0000_s1038" style="position:absolute;left:7174;top:2286;width:155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J98MA&#10;AADbAAAADwAAAGRycy9kb3ducmV2LnhtbERPu27CMBTdK/EP1kXqUoFDpKI2YBCiDzFBCyxsV/Gt&#10;nRJfp7Ebwt/joVLHo/OeL3tXi47aUHlWMBlnIIhLrys2Co6Ht9ETiBCRNdaeScGVAiwXg7s5Ftpf&#10;+JO6fTQihXAoUIGNsSmkDKUlh2HsG+LEffnWYUywNVK3eEnhrpZ5lk2lw4pTg8WG1pbK8/7XKejM&#10;Wb+/7E6r12fzYX+2D/nxe5MrdT/sVzMQkfr4L/5zb7SCx7Q+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kJ98MAAADbAAAADwAAAAAAAAAAAAAAAACYAgAAZHJzL2Rv&#10;d25yZXYueG1sUEsFBgAAAAAEAAQA9QAAAIgDAAAAAA==&#10;" fillcolor="#b3b3cd">
                  <v:stroke joinstyle="round"/>
                  <v:path arrowok="t"/>
                  <v:textbox inset="2pt,2pt,2pt,2pt">
                    <w:txbxContent>
                      <w:p w14:paraId="03AF8BE7" w14:textId="77777777" w:rsidR="006B6B70" w:rsidRDefault="006B6B70">
                        <w:pPr>
                          <w:jc w:val="center"/>
                          <w:rPr>
                            <w:rFonts w:ascii="Times New Roman" w:eastAsia="Times New Roman" w:hAnsi="Times New Roman"/>
                            <w:color w:val="auto"/>
                            <w:sz w:val="20"/>
                            <w:lang w:bidi="x-none"/>
                          </w:rPr>
                        </w:pPr>
                        <w:r>
                          <w:rPr>
                            <w:sz w:val="20"/>
                          </w:rPr>
                          <w:t>Diversity</w:t>
                        </w:r>
                      </w:p>
                    </w:txbxContent>
                  </v:textbox>
                </v:rect>
                <w10:anchorlock/>
              </v:group>
            </w:pict>
          </mc:Fallback>
        </mc:AlternateContent>
      </w:r>
    </w:p>
    <w:p w14:paraId="10DCE9A9" w14:textId="77777777" w:rsidR="004B601C" w:rsidRDefault="004B601C">
      <w:pPr>
        <w:pStyle w:val="Body"/>
        <w:rPr>
          <w:sz w:val="20"/>
        </w:rPr>
      </w:pPr>
    </w:p>
    <w:p w14:paraId="05FCB3A1" w14:textId="77777777" w:rsidR="004B601C" w:rsidRPr="00C75045" w:rsidRDefault="004B601C">
      <w:pPr>
        <w:pStyle w:val="Heading3"/>
        <w:rPr>
          <w:rFonts w:ascii="Times New Roman" w:hAnsi="Times New Roman"/>
          <w:sz w:val="28"/>
        </w:rPr>
      </w:pPr>
      <w:bookmarkStart w:id="6" w:name="_TOC4036"/>
      <w:bookmarkEnd w:id="6"/>
      <w:r w:rsidRPr="00C75045">
        <w:rPr>
          <w:rFonts w:ascii="Times New Roman" w:hAnsi="Times New Roman"/>
          <w:sz w:val="28"/>
        </w:rPr>
        <w:lastRenderedPageBreak/>
        <w:t>Program Goal &amp; Outcomes</w:t>
      </w:r>
    </w:p>
    <w:p w14:paraId="4A83DE4C" w14:textId="77777777" w:rsidR="004B601C" w:rsidRPr="00C75045" w:rsidRDefault="004B601C">
      <w:pPr>
        <w:rPr>
          <w:rFonts w:ascii="Times New Roman" w:hAnsi="Times New Roman"/>
          <w:sz w:val="22"/>
        </w:rPr>
      </w:pPr>
      <w:r w:rsidRPr="00C75045">
        <w:rPr>
          <w:rFonts w:ascii="Times New Roman" w:hAnsi="Times New Roman"/>
          <w:sz w:val="22"/>
        </w:rPr>
        <w:t>The goal of the East Central College Education Department is to provide each graduate with an education characterized by knowledge, reflection, creative/critical thinking, communication skills, service to community, respect for diversity, and authentic learning. The program’s outcomes are stated below.</w:t>
      </w:r>
    </w:p>
    <w:p w14:paraId="3FF3F1A6" w14:textId="77777777" w:rsidR="004B601C" w:rsidRPr="00C75045" w:rsidRDefault="004B601C">
      <w:pPr>
        <w:rPr>
          <w:rFonts w:ascii="Times New Roman" w:hAnsi="Times New Roman"/>
          <w:b/>
          <w:sz w:val="22"/>
        </w:rPr>
      </w:pPr>
      <w:r w:rsidRPr="00C75045">
        <w:rPr>
          <w:rFonts w:ascii="Times New Roman" w:hAnsi="Times New Roman"/>
          <w:b/>
          <w:sz w:val="22"/>
        </w:rPr>
        <w:t>After completion of an Education Degree, graduates will be able to:</w:t>
      </w:r>
    </w:p>
    <w:p w14:paraId="0C8A3BFC"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Apply general education knowledge to engage creative/critical thinking. (ECC-CLO 3)</w:t>
      </w:r>
    </w:p>
    <w:p w14:paraId="2E2BDB62"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Create learning experiences that make the subject matter meaningful for students. (ECC-CLO 2 &amp; 3)</w:t>
      </w:r>
    </w:p>
    <w:p w14:paraId="638C1837"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Recognize the use of a variety of instructional strategies to encourage students’ development of critical thinking, problem solving, and performance skills. (ECC-CLO 3)</w:t>
      </w:r>
    </w:p>
    <w:p w14:paraId="1089D91D"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Assist students in acquiring the knowledge and skills necessary to make responsible decisions in a diverse society. (ECC-CLO 1 &amp; 3)</w:t>
      </w:r>
    </w:p>
    <w:p w14:paraId="6F16D2C5" w14:textId="77777777" w:rsid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Identify the effective use of classroom and behavior management to meet the needs of diverse learners. (ECC-CLO 1)</w:t>
      </w:r>
    </w:p>
    <w:p w14:paraId="22400D33" w14:textId="59A0C833"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Explain how students learn and develop, and construct learning opportunities that support the intellectual, social, and personal development of all students. (ECC-CLO 2 &amp; 3)</w:t>
      </w:r>
    </w:p>
    <w:p w14:paraId="0E4733D9"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Reflect upon how students differ in their approaches to learning and create instructional opportunities that are adapted to diverse learners.  (ECC-CLO 2 &amp; 3)</w:t>
      </w:r>
    </w:p>
    <w:p w14:paraId="1639DF73" w14:textId="77777777" w:rsidR="00C75045" w:rsidRDefault="004B601C" w:rsidP="006B6B70">
      <w:pPr>
        <w:numPr>
          <w:ilvl w:val="0"/>
          <w:numId w:val="38"/>
        </w:numPr>
        <w:spacing w:after="0"/>
        <w:rPr>
          <w:rFonts w:ascii="Times New Roman" w:hAnsi="Times New Roman"/>
          <w:sz w:val="22"/>
        </w:rPr>
      </w:pPr>
      <w:r w:rsidRPr="00C75045">
        <w:rPr>
          <w:rFonts w:ascii="Times New Roman" w:hAnsi="Times New Roman"/>
          <w:sz w:val="22"/>
        </w:rPr>
        <w:t>Recognize the importance of a curriculum based upon student, district, and state performance standards.  (ECC-CLO 2)</w:t>
      </w:r>
    </w:p>
    <w:p w14:paraId="05D3FAD2" w14:textId="453DFCF8" w:rsidR="004B601C" w:rsidRPr="00C75045" w:rsidRDefault="004B601C" w:rsidP="006B6B70">
      <w:pPr>
        <w:numPr>
          <w:ilvl w:val="0"/>
          <w:numId w:val="38"/>
        </w:numPr>
        <w:spacing w:after="0"/>
        <w:rPr>
          <w:rFonts w:ascii="Times New Roman" w:hAnsi="Times New Roman"/>
          <w:sz w:val="22"/>
        </w:rPr>
      </w:pPr>
      <w:r w:rsidRPr="00C75045">
        <w:rPr>
          <w:rFonts w:ascii="Times New Roman" w:hAnsi="Times New Roman"/>
          <w:sz w:val="22"/>
        </w:rPr>
        <w:t>Model effective verbal, nonverbal, and media communication techniques to foster creative/critical thinking, collaboration, and supportive interaction in and beyond the classroom. (ECC-CLO 2 &amp; 3)</w:t>
      </w:r>
    </w:p>
    <w:p w14:paraId="304A06E8"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Recognize the use formal and informal assessment strategies to evaluate and ensure the continuous intellectual, social and physical development of the learner. (ECC-CLO 1, 2, &amp; 3)</w:t>
      </w:r>
    </w:p>
    <w:p w14:paraId="22F7CA19"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Continually reflects upon the impact of personal choices and actions while seeking opportunities for professional growth. (ECC-CLO 1, 2, &amp; 3)</w:t>
      </w:r>
    </w:p>
    <w:p w14:paraId="1710F66E"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Foster relationships with school colleagues, parents, and educational partners in the larger community to support student growth. (ECC-CLO 1 &amp; 2)</w:t>
      </w:r>
    </w:p>
    <w:p w14:paraId="00CA892C" w14:textId="77777777" w:rsidR="004B601C" w:rsidRPr="00C75045" w:rsidRDefault="004B601C" w:rsidP="00C75045">
      <w:pPr>
        <w:numPr>
          <w:ilvl w:val="0"/>
          <w:numId w:val="38"/>
        </w:numPr>
        <w:spacing w:after="0"/>
        <w:rPr>
          <w:rFonts w:ascii="Times New Roman" w:hAnsi="Times New Roman"/>
          <w:sz w:val="22"/>
        </w:rPr>
      </w:pPr>
      <w:r w:rsidRPr="00C75045">
        <w:rPr>
          <w:rFonts w:ascii="Times New Roman" w:hAnsi="Times New Roman"/>
          <w:sz w:val="22"/>
        </w:rPr>
        <w:t>Recognize and apply a variety of technology operations</w:t>
      </w:r>
      <w:r w:rsidRPr="00C75045">
        <w:rPr>
          <w:rFonts w:ascii="Times New Roman" w:hAnsi="Times New Roman"/>
          <w:b/>
          <w:sz w:val="22"/>
        </w:rPr>
        <w:t xml:space="preserve"> </w:t>
      </w:r>
      <w:r w:rsidRPr="00C75045">
        <w:rPr>
          <w:rFonts w:ascii="Times New Roman" w:hAnsi="Times New Roman"/>
          <w:sz w:val="22"/>
        </w:rPr>
        <w:t>to communicate, collaborate, conduct research and inquiry, ethically manage information, and present results in P - 12 classrooms. (ECC-CLO 1, 2, &amp; 3)</w:t>
      </w:r>
    </w:p>
    <w:p w14:paraId="4EB581A5" w14:textId="77777777" w:rsidR="00733C4C" w:rsidRDefault="00FE3034" w:rsidP="00C75045">
      <w:pPr>
        <w:pStyle w:val="Heading3"/>
        <w:rPr>
          <w:rFonts w:ascii="Times New Roman" w:hAnsi="Times New Roman"/>
          <w:sz w:val="28"/>
        </w:rPr>
      </w:pPr>
      <w:r w:rsidRPr="00C75045">
        <w:rPr>
          <w:rFonts w:ascii="Times New Roman" w:hAnsi="Times New Roman"/>
        </w:rPr>
        <w:br w:type="page"/>
      </w:r>
      <w:bookmarkStart w:id="7" w:name="_TOC6351"/>
      <w:bookmarkEnd w:id="7"/>
      <w:r w:rsidR="004B601C" w:rsidRPr="00C75045">
        <w:rPr>
          <w:rFonts w:ascii="Times New Roman" w:hAnsi="Times New Roman"/>
          <w:sz w:val="28"/>
        </w:rPr>
        <w:lastRenderedPageBreak/>
        <w:t>Student Dispositions</w:t>
      </w:r>
      <w:r w:rsidR="00733C4C">
        <w:rPr>
          <w:rFonts w:ascii="Times New Roman" w:hAnsi="Times New Roman"/>
          <w:sz w:val="28"/>
        </w:rPr>
        <w:t xml:space="preserve"> </w:t>
      </w:r>
    </w:p>
    <w:p w14:paraId="74FCFABA" w14:textId="243B7C2C" w:rsidR="004B601C" w:rsidRPr="00C75045" w:rsidRDefault="00733C4C" w:rsidP="00C75045">
      <w:pPr>
        <w:pStyle w:val="Heading3"/>
        <w:rPr>
          <w:rFonts w:ascii="Times New Roman" w:hAnsi="Times New Roman"/>
          <w:sz w:val="28"/>
        </w:rPr>
      </w:pPr>
      <w:r>
        <w:rPr>
          <w:rFonts w:ascii="Times New Roman" w:hAnsi="Times New Roman"/>
          <w:sz w:val="22"/>
        </w:rPr>
        <w:t>(</w:t>
      </w:r>
      <w:r w:rsidRPr="00BF14A8">
        <w:rPr>
          <w:rFonts w:ascii="Times New Roman" w:hAnsi="Times New Roman"/>
          <w:sz w:val="22"/>
        </w:rPr>
        <w:t>https://ccsso.org/sites/default/files/2017-11/InTASC_Model_Core_Teaching_Standards_2011.pdf</w:t>
      </w:r>
      <w:r>
        <w:rPr>
          <w:rFonts w:ascii="Times New Roman" w:hAnsi="Times New Roman"/>
          <w:sz w:val="22"/>
        </w:rPr>
        <w:t>)</w:t>
      </w:r>
    </w:p>
    <w:p w14:paraId="282BB60C" w14:textId="12397DBE" w:rsidR="004B601C" w:rsidRPr="00C75045" w:rsidRDefault="004B601C">
      <w:pPr>
        <w:rPr>
          <w:rFonts w:ascii="Times New Roman" w:hAnsi="Times New Roman"/>
          <w:sz w:val="28"/>
        </w:rPr>
      </w:pPr>
      <w:r w:rsidRPr="00C75045">
        <w:rPr>
          <w:rFonts w:ascii="Times New Roman" w:hAnsi="Times New Roman"/>
          <w:sz w:val="22"/>
        </w:rPr>
        <w:t xml:space="preserve">The following dispositions have been modified from the </w:t>
      </w:r>
      <w:proofErr w:type="spellStart"/>
      <w:r w:rsidRPr="00C75045">
        <w:rPr>
          <w:rFonts w:ascii="Times New Roman" w:hAnsi="Times New Roman"/>
          <w:sz w:val="22"/>
        </w:rPr>
        <w:t>InTASC</w:t>
      </w:r>
      <w:proofErr w:type="spellEnd"/>
      <w:r w:rsidRPr="00C75045">
        <w:rPr>
          <w:rFonts w:ascii="Times New Roman" w:hAnsi="Times New Roman"/>
          <w:sz w:val="22"/>
        </w:rPr>
        <w:t xml:space="preserve"> Critical Dispositions for</w:t>
      </w:r>
      <w:r w:rsidR="00881589">
        <w:rPr>
          <w:rFonts w:ascii="Times New Roman" w:hAnsi="Times New Roman"/>
          <w:sz w:val="22"/>
        </w:rPr>
        <w:t xml:space="preserve"> Educators</w:t>
      </w:r>
      <w:r w:rsidRPr="00C75045">
        <w:rPr>
          <w:rFonts w:ascii="Times New Roman" w:hAnsi="Times New Roman"/>
          <w:sz w:val="22"/>
        </w:rPr>
        <w:t xml:space="preserve">.  </w:t>
      </w:r>
      <w:r w:rsidR="00BF14A8">
        <w:rPr>
          <w:rFonts w:ascii="Times New Roman" w:hAnsi="Times New Roman"/>
          <w:sz w:val="22"/>
        </w:rPr>
        <w:t>(</w:t>
      </w:r>
      <w:r w:rsidR="00BF14A8" w:rsidRPr="00BF14A8">
        <w:rPr>
          <w:rFonts w:ascii="Times New Roman" w:hAnsi="Times New Roman"/>
          <w:sz w:val="22"/>
        </w:rPr>
        <w:t>https://ccsso.org/sites/default/files/2017-11/InTASC_Model_Core_Teaching_Standards_2011.pdf</w:t>
      </w:r>
      <w:r w:rsidR="00BF14A8">
        <w:rPr>
          <w:rFonts w:ascii="Times New Roman" w:hAnsi="Times New Roman"/>
          <w:sz w:val="22"/>
        </w:rPr>
        <w:t>)</w:t>
      </w:r>
    </w:p>
    <w:p w14:paraId="2FF3AEC5" w14:textId="04BF47B7"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C129A1" w:rsidRPr="00C75045">
        <w:rPr>
          <w:rFonts w:ascii="Times New Roman" w:hAnsi="Times New Roman"/>
        </w:rPr>
        <w:t>aspiring</w:t>
      </w:r>
      <w:r w:rsidRPr="00C75045">
        <w:rPr>
          <w:rFonts w:ascii="Times New Roman" w:hAnsi="Times New Roman"/>
        </w:rPr>
        <w:t xml:space="preserve"> teacher values the input and contributions of families, colleagues, and other professionals in understanding each st</w:t>
      </w:r>
      <w:r w:rsidR="00BF14A8">
        <w:rPr>
          <w:rFonts w:ascii="Times New Roman" w:hAnsi="Times New Roman"/>
        </w:rPr>
        <w:t>udent’s development. (</w:t>
      </w:r>
      <w:proofErr w:type="spellStart"/>
      <w:r w:rsidR="00BF14A8">
        <w:rPr>
          <w:rFonts w:ascii="Times New Roman" w:hAnsi="Times New Roman"/>
        </w:rPr>
        <w:t>InTASC</w:t>
      </w:r>
      <w:proofErr w:type="spellEnd"/>
      <w:r w:rsidR="00BF14A8">
        <w:rPr>
          <w:rFonts w:ascii="Times New Roman" w:hAnsi="Times New Roman"/>
        </w:rPr>
        <w:t xml:space="preserve"> 1</w:t>
      </w:r>
      <w:r w:rsidR="006B6B70">
        <w:rPr>
          <w:rFonts w:ascii="Times New Roman" w:hAnsi="Times New Roman"/>
        </w:rPr>
        <w:t>.k</w:t>
      </w:r>
      <w:r w:rsidRPr="00C75045">
        <w:rPr>
          <w:rFonts w:ascii="Times New Roman" w:hAnsi="Times New Roman"/>
        </w:rPr>
        <w:t xml:space="preserve">)  </w:t>
      </w:r>
    </w:p>
    <w:p w14:paraId="32848F30" w14:textId="392EE2DD"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C129A1" w:rsidRPr="00C75045">
        <w:rPr>
          <w:rFonts w:ascii="Times New Roman" w:hAnsi="Times New Roman"/>
        </w:rPr>
        <w:t>aspiring</w:t>
      </w:r>
      <w:r w:rsidRPr="00C75045">
        <w:rPr>
          <w:rFonts w:ascii="Times New Roman" w:hAnsi="Times New Roman"/>
        </w:rPr>
        <w:t xml:space="preserve"> teacher believes that all children can learn at high levels and persists in helping all children reach t</w:t>
      </w:r>
      <w:r w:rsidR="00BF14A8">
        <w:rPr>
          <w:rFonts w:ascii="Times New Roman" w:hAnsi="Times New Roman"/>
        </w:rPr>
        <w:t>heir full potential. (</w:t>
      </w:r>
      <w:proofErr w:type="spellStart"/>
      <w:r w:rsidR="00BF14A8">
        <w:rPr>
          <w:rFonts w:ascii="Times New Roman" w:hAnsi="Times New Roman"/>
        </w:rPr>
        <w:t>InTASC</w:t>
      </w:r>
      <w:proofErr w:type="spellEnd"/>
      <w:r w:rsidR="00BF14A8">
        <w:rPr>
          <w:rFonts w:ascii="Times New Roman" w:hAnsi="Times New Roman"/>
        </w:rPr>
        <w:t xml:space="preserve"> 2</w:t>
      </w:r>
      <w:r w:rsidR="006B6B70">
        <w:rPr>
          <w:rFonts w:ascii="Times New Roman" w:hAnsi="Times New Roman"/>
        </w:rPr>
        <w:t>.l</w:t>
      </w:r>
      <w:r w:rsidRPr="00C75045">
        <w:rPr>
          <w:rFonts w:ascii="Times New Roman" w:hAnsi="Times New Roman"/>
        </w:rPr>
        <w:t>)</w:t>
      </w:r>
    </w:p>
    <w:p w14:paraId="2275F330" w14:textId="5B64647C"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C129A1" w:rsidRPr="00C75045">
        <w:rPr>
          <w:rFonts w:ascii="Times New Roman" w:hAnsi="Times New Roman"/>
        </w:rPr>
        <w:t>aspiring</w:t>
      </w:r>
      <w:r w:rsidRPr="00C75045">
        <w:rPr>
          <w:rFonts w:ascii="Times New Roman" w:hAnsi="Times New Roman"/>
        </w:rPr>
        <w:t xml:space="preserve"> teacher respects students as individuals with differing personal and family backgrounds and various skills, abilities, perspectives, tale</w:t>
      </w:r>
      <w:r w:rsidR="00BF14A8">
        <w:rPr>
          <w:rFonts w:ascii="Times New Roman" w:hAnsi="Times New Roman"/>
        </w:rPr>
        <w:t>nts, and interests.  (</w:t>
      </w:r>
      <w:proofErr w:type="spellStart"/>
      <w:r w:rsidR="00BF14A8">
        <w:rPr>
          <w:rFonts w:ascii="Times New Roman" w:hAnsi="Times New Roman"/>
        </w:rPr>
        <w:t>InTASC</w:t>
      </w:r>
      <w:proofErr w:type="spellEnd"/>
      <w:r w:rsidR="00BF14A8">
        <w:rPr>
          <w:rFonts w:ascii="Times New Roman" w:hAnsi="Times New Roman"/>
        </w:rPr>
        <w:t xml:space="preserve"> 2</w:t>
      </w:r>
      <w:r w:rsidR="006B6B70">
        <w:rPr>
          <w:rFonts w:ascii="Times New Roman" w:hAnsi="Times New Roman"/>
        </w:rPr>
        <w:t>.m</w:t>
      </w:r>
      <w:r w:rsidRPr="00C75045">
        <w:rPr>
          <w:rFonts w:ascii="Times New Roman" w:hAnsi="Times New Roman"/>
        </w:rPr>
        <w:t>)</w:t>
      </w:r>
    </w:p>
    <w:p w14:paraId="21FF4E9B" w14:textId="40D6F97E"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C129A1" w:rsidRPr="00C75045">
        <w:rPr>
          <w:rFonts w:ascii="Times New Roman" w:hAnsi="Times New Roman"/>
        </w:rPr>
        <w:t>aspiring</w:t>
      </w:r>
      <w:r w:rsidRPr="00C75045">
        <w:rPr>
          <w:rFonts w:ascii="Times New Roman" w:hAnsi="Times New Roman"/>
        </w:rPr>
        <w:t xml:space="preserve"> teacher makes students feel valued and helps them learn to value each other.  (</w:t>
      </w:r>
      <w:proofErr w:type="spellStart"/>
      <w:r w:rsidRPr="00C75045">
        <w:rPr>
          <w:rFonts w:ascii="Times New Roman" w:hAnsi="Times New Roman"/>
        </w:rPr>
        <w:t>InTASC</w:t>
      </w:r>
      <w:proofErr w:type="spellEnd"/>
      <w:r w:rsidR="00BF14A8">
        <w:rPr>
          <w:rFonts w:ascii="Times New Roman" w:hAnsi="Times New Roman"/>
        </w:rPr>
        <w:t xml:space="preserve"> 2</w:t>
      </w:r>
      <w:r w:rsidR="006B6B70">
        <w:rPr>
          <w:rFonts w:ascii="Times New Roman" w:hAnsi="Times New Roman"/>
        </w:rPr>
        <w:t>.n</w:t>
      </w:r>
      <w:r w:rsidRPr="00C75045">
        <w:rPr>
          <w:rFonts w:ascii="Times New Roman" w:hAnsi="Times New Roman"/>
        </w:rPr>
        <w:t>)</w:t>
      </w:r>
    </w:p>
    <w:p w14:paraId="5A7765CD" w14:textId="74B6ABA9" w:rsidR="004B601C" w:rsidRPr="00C75045" w:rsidRDefault="002D4696">
      <w:pPr>
        <w:pStyle w:val="MediumGrid21"/>
        <w:numPr>
          <w:ilvl w:val="0"/>
          <w:numId w:val="5"/>
        </w:numPr>
        <w:ind w:hanging="360"/>
        <w:rPr>
          <w:rFonts w:ascii="Times New Roman" w:hAnsi="Times New Roman"/>
        </w:rPr>
      </w:pPr>
      <w:r w:rsidRPr="00C75045">
        <w:rPr>
          <w:rFonts w:ascii="Times New Roman" w:hAnsi="Times New Roman"/>
        </w:rPr>
        <w:t xml:space="preserve">The </w:t>
      </w:r>
      <w:r w:rsidR="00C129A1" w:rsidRPr="00C75045">
        <w:rPr>
          <w:rFonts w:ascii="Times New Roman" w:hAnsi="Times New Roman"/>
        </w:rPr>
        <w:t xml:space="preserve">aspiring </w:t>
      </w:r>
      <w:r w:rsidRPr="00C75045">
        <w:rPr>
          <w:rFonts w:ascii="Times New Roman" w:hAnsi="Times New Roman"/>
        </w:rPr>
        <w:t xml:space="preserve">teacher values the role of students in promoting each other’s learning and recognizes the importance of peer relationships in establishing a climate of learning.  </w:t>
      </w:r>
      <w:r w:rsidR="006B6B70">
        <w:rPr>
          <w:rFonts w:ascii="Times New Roman" w:hAnsi="Times New Roman"/>
        </w:rPr>
        <w:t>(</w:t>
      </w:r>
      <w:proofErr w:type="spellStart"/>
      <w:r w:rsidR="006B6B70">
        <w:rPr>
          <w:rFonts w:ascii="Times New Roman" w:hAnsi="Times New Roman"/>
        </w:rPr>
        <w:t>InTASC</w:t>
      </w:r>
      <w:proofErr w:type="spellEnd"/>
      <w:r w:rsidR="006B6B70">
        <w:rPr>
          <w:rFonts w:ascii="Times New Roman" w:hAnsi="Times New Roman"/>
        </w:rPr>
        <w:t xml:space="preserve"> 3.o</w:t>
      </w:r>
      <w:r w:rsidR="004B601C" w:rsidRPr="00C75045">
        <w:rPr>
          <w:rFonts w:ascii="Times New Roman" w:hAnsi="Times New Roman"/>
        </w:rPr>
        <w:t>)</w:t>
      </w:r>
    </w:p>
    <w:p w14:paraId="31894CFB" w14:textId="3A31BADD"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is a thoughtful and responsive lis</w:t>
      </w:r>
      <w:r w:rsidR="00E43949">
        <w:rPr>
          <w:rFonts w:ascii="Times New Roman" w:hAnsi="Times New Roman"/>
        </w:rPr>
        <w:t>tener and observer.  (</w:t>
      </w:r>
      <w:proofErr w:type="spellStart"/>
      <w:r w:rsidR="00E43949">
        <w:rPr>
          <w:rFonts w:ascii="Times New Roman" w:hAnsi="Times New Roman"/>
        </w:rPr>
        <w:t>InTASC</w:t>
      </w:r>
      <w:proofErr w:type="spellEnd"/>
      <w:r w:rsidR="00E43949">
        <w:rPr>
          <w:rFonts w:ascii="Times New Roman" w:hAnsi="Times New Roman"/>
        </w:rPr>
        <w:t xml:space="preserve"> 3.r</w:t>
      </w:r>
      <w:r w:rsidRPr="00C75045">
        <w:rPr>
          <w:rFonts w:ascii="Times New Roman" w:hAnsi="Times New Roman"/>
        </w:rPr>
        <w:t>)</w:t>
      </w:r>
    </w:p>
    <w:p w14:paraId="7B5AF50C" w14:textId="7A4FD46A"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appreciates multiple perspectives within the discipline and facilitates students’ critical analysis of </w:t>
      </w:r>
      <w:r w:rsidR="00E43949">
        <w:rPr>
          <w:rFonts w:ascii="Times New Roman" w:hAnsi="Times New Roman"/>
        </w:rPr>
        <w:t>these perspectives.  (</w:t>
      </w:r>
      <w:proofErr w:type="spellStart"/>
      <w:r w:rsidR="00E43949">
        <w:rPr>
          <w:rFonts w:ascii="Times New Roman" w:hAnsi="Times New Roman"/>
        </w:rPr>
        <w:t>InTASC</w:t>
      </w:r>
      <w:proofErr w:type="spellEnd"/>
      <w:r w:rsidR="00E43949">
        <w:rPr>
          <w:rFonts w:ascii="Times New Roman" w:hAnsi="Times New Roman"/>
        </w:rPr>
        <w:t xml:space="preserve"> 4.p</w:t>
      </w:r>
      <w:r w:rsidRPr="00C75045">
        <w:rPr>
          <w:rFonts w:ascii="Times New Roman" w:hAnsi="Times New Roman"/>
        </w:rPr>
        <w:t>)</w:t>
      </w:r>
    </w:p>
    <w:p w14:paraId="6B77D294" w14:textId="3D155ACC"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recognizes the potential of bias in his/her representation of the discipline and seeks to appropriately address problems of bias.  (</w:t>
      </w:r>
      <w:proofErr w:type="spellStart"/>
      <w:r w:rsidRPr="00C75045">
        <w:rPr>
          <w:rFonts w:ascii="Times New Roman" w:hAnsi="Times New Roman"/>
        </w:rPr>
        <w:t>In</w:t>
      </w:r>
      <w:r w:rsidR="00E43949">
        <w:rPr>
          <w:rFonts w:ascii="Times New Roman" w:hAnsi="Times New Roman"/>
        </w:rPr>
        <w:t>TASC</w:t>
      </w:r>
      <w:proofErr w:type="spellEnd"/>
      <w:r w:rsidR="00E43949">
        <w:rPr>
          <w:rFonts w:ascii="Times New Roman" w:hAnsi="Times New Roman"/>
        </w:rPr>
        <w:t xml:space="preserve"> 4.q</w:t>
      </w:r>
      <w:r w:rsidRPr="00C75045">
        <w:rPr>
          <w:rFonts w:ascii="Times New Roman" w:hAnsi="Times New Roman"/>
        </w:rPr>
        <w:t>)</w:t>
      </w:r>
    </w:p>
    <w:p w14:paraId="6ED67678" w14:textId="577F5962"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respects diverse social and cultural perspectives and values them as a s</w:t>
      </w:r>
      <w:r w:rsidR="00E43949">
        <w:rPr>
          <w:rFonts w:ascii="Times New Roman" w:hAnsi="Times New Roman"/>
        </w:rPr>
        <w:t>ource for learning.  (</w:t>
      </w:r>
      <w:proofErr w:type="spellStart"/>
      <w:r w:rsidR="00E43949">
        <w:rPr>
          <w:rFonts w:ascii="Times New Roman" w:hAnsi="Times New Roman"/>
        </w:rPr>
        <w:t>InTASC</w:t>
      </w:r>
      <w:proofErr w:type="spellEnd"/>
      <w:r w:rsidR="00E43949">
        <w:rPr>
          <w:rFonts w:ascii="Times New Roman" w:hAnsi="Times New Roman"/>
        </w:rPr>
        <w:t xml:space="preserve"> 5.g</w:t>
      </w:r>
      <w:r w:rsidRPr="00C75045">
        <w:rPr>
          <w:rFonts w:ascii="Times New Roman" w:hAnsi="Times New Roman"/>
        </w:rPr>
        <w:t>)</w:t>
      </w:r>
    </w:p>
    <w:p w14:paraId="348BB96E" w14:textId="13F78CCF"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is committed to engaging students actively in assessment processes and in reviewing their own prog</w:t>
      </w:r>
      <w:r w:rsidR="00E43949">
        <w:rPr>
          <w:rFonts w:ascii="Times New Roman" w:hAnsi="Times New Roman"/>
        </w:rPr>
        <w:t>ress and learning.  (</w:t>
      </w:r>
      <w:proofErr w:type="spellStart"/>
      <w:r w:rsidR="00E43949">
        <w:rPr>
          <w:rFonts w:ascii="Times New Roman" w:hAnsi="Times New Roman"/>
        </w:rPr>
        <w:t>InTASC</w:t>
      </w:r>
      <w:proofErr w:type="spellEnd"/>
      <w:r w:rsidR="00E43949">
        <w:rPr>
          <w:rFonts w:ascii="Times New Roman" w:hAnsi="Times New Roman"/>
        </w:rPr>
        <w:t xml:space="preserve"> 6.q</w:t>
      </w:r>
      <w:r w:rsidRPr="00C75045">
        <w:rPr>
          <w:rFonts w:ascii="Times New Roman" w:hAnsi="Times New Roman"/>
        </w:rPr>
        <w:t>)</w:t>
      </w:r>
    </w:p>
    <w:p w14:paraId="6F5570B9" w14:textId="3F265B19"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is committed to exploring how the use of new and emerging technologies can support and promot</w:t>
      </w:r>
      <w:r w:rsidR="00733C4C">
        <w:rPr>
          <w:rFonts w:ascii="Times New Roman" w:hAnsi="Times New Roman"/>
        </w:rPr>
        <w:t>e student learning.  (</w:t>
      </w:r>
      <w:proofErr w:type="spellStart"/>
      <w:r w:rsidR="00733C4C">
        <w:rPr>
          <w:rFonts w:ascii="Times New Roman" w:hAnsi="Times New Roman"/>
        </w:rPr>
        <w:t>InTASC</w:t>
      </w:r>
      <w:proofErr w:type="spellEnd"/>
      <w:r w:rsidR="00733C4C">
        <w:rPr>
          <w:rFonts w:ascii="Times New Roman" w:hAnsi="Times New Roman"/>
        </w:rPr>
        <w:t xml:space="preserve"> 8.r</w:t>
      </w:r>
      <w:r w:rsidRPr="00C75045">
        <w:rPr>
          <w:rFonts w:ascii="Times New Roman" w:hAnsi="Times New Roman"/>
        </w:rPr>
        <w:t>)</w:t>
      </w:r>
    </w:p>
    <w:p w14:paraId="3BD25927" w14:textId="4DAA5306"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values flexibility and reciprocity in the teaching process as necessary for adapting instruction to student responses</w:t>
      </w:r>
      <w:r w:rsidR="00733C4C">
        <w:rPr>
          <w:rFonts w:ascii="Times New Roman" w:hAnsi="Times New Roman"/>
        </w:rPr>
        <w:t>, ideas, and needs.  (</w:t>
      </w:r>
      <w:proofErr w:type="spellStart"/>
      <w:r w:rsidR="00733C4C">
        <w:rPr>
          <w:rFonts w:ascii="Times New Roman" w:hAnsi="Times New Roman"/>
        </w:rPr>
        <w:t>InTASC</w:t>
      </w:r>
      <w:proofErr w:type="spellEnd"/>
      <w:r w:rsidR="00733C4C">
        <w:rPr>
          <w:rFonts w:ascii="Times New Roman" w:hAnsi="Times New Roman"/>
        </w:rPr>
        <w:t xml:space="preserve"> 8.s</w:t>
      </w:r>
      <w:r w:rsidRPr="00C75045">
        <w:rPr>
          <w:rFonts w:ascii="Times New Roman" w:hAnsi="Times New Roman"/>
        </w:rPr>
        <w:t>)</w:t>
      </w:r>
    </w:p>
    <w:p w14:paraId="0FB2EF09" w14:textId="092B77C5" w:rsidR="004B601C" w:rsidRPr="00C75045" w:rsidRDefault="004B601C">
      <w:pPr>
        <w:pStyle w:val="MediumGrid21"/>
        <w:numPr>
          <w:ilvl w:val="0"/>
          <w:numId w:val="5"/>
        </w:numPr>
        <w:ind w:hanging="360"/>
        <w:rPr>
          <w:rFonts w:ascii="Times New Roman" w:hAnsi="Times New Roman"/>
        </w:rPr>
      </w:pPr>
      <w:r w:rsidRPr="00C75045">
        <w:rPr>
          <w:rFonts w:ascii="Times New Roman" w:hAnsi="Times New Roman"/>
        </w:rPr>
        <w:t xml:space="preserve">The </w:t>
      </w:r>
      <w:r w:rsidR="00307C39" w:rsidRPr="00C75045">
        <w:rPr>
          <w:rFonts w:ascii="Times New Roman" w:hAnsi="Times New Roman"/>
        </w:rPr>
        <w:t>aspiring</w:t>
      </w:r>
      <w:r w:rsidRPr="00C75045">
        <w:rPr>
          <w:rFonts w:ascii="Times New Roman" w:hAnsi="Times New Roman"/>
        </w:rPr>
        <w:t xml:space="preserve"> teacher sees him/herself as a learner, continuously seeking opportunities for </w:t>
      </w:r>
      <w:r w:rsidR="00733C4C">
        <w:rPr>
          <w:rFonts w:ascii="Times New Roman" w:hAnsi="Times New Roman"/>
        </w:rPr>
        <w:t>professional growth. (</w:t>
      </w:r>
      <w:proofErr w:type="spellStart"/>
      <w:r w:rsidR="00733C4C">
        <w:rPr>
          <w:rFonts w:ascii="Times New Roman" w:hAnsi="Times New Roman"/>
        </w:rPr>
        <w:t>InTASC</w:t>
      </w:r>
      <w:proofErr w:type="spellEnd"/>
      <w:r w:rsidR="00733C4C">
        <w:rPr>
          <w:rFonts w:ascii="Times New Roman" w:hAnsi="Times New Roman"/>
        </w:rPr>
        <w:t xml:space="preserve"> 9.k</w:t>
      </w:r>
      <w:r w:rsidRPr="00C75045">
        <w:rPr>
          <w:rFonts w:ascii="Times New Roman" w:hAnsi="Times New Roman"/>
        </w:rPr>
        <w:t>)</w:t>
      </w:r>
    </w:p>
    <w:p w14:paraId="420B2A6F" w14:textId="77777777" w:rsidR="004B601C" w:rsidRPr="00C75045" w:rsidRDefault="004B601C">
      <w:pPr>
        <w:pStyle w:val="Heading3"/>
        <w:rPr>
          <w:rFonts w:ascii="Times New Roman" w:hAnsi="Times New Roman"/>
          <w:sz w:val="28"/>
        </w:rPr>
      </w:pPr>
      <w:bookmarkStart w:id="8" w:name="_TOC8453"/>
      <w:bookmarkEnd w:id="8"/>
      <w:r w:rsidRPr="00C75045">
        <w:rPr>
          <w:rFonts w:ascii="Times New Roman" w:hAnsi="Times New Roman"/>
          <w:sz w:val="28"/>
        </w:rPr>
        <w:t xml:space="preserve">Student Responsibilities </w:t>
      </w:r>
    </w:p>
    <w:p w14:paraId="4167ADC1" w14:textId="77777777" w:rsidR="004B601C" w:rsidRPr="00C750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75045">
        <w:rPr>
          <w:rFonts w:ascii="Times New Roman" w:hAnsi="Times New Roman"/>
          <w:sz w:val="22"/>
        </w:rPr>
        <w:t>This AAT Field Experience Handbook contains essential information for the pre-service teacher.  The Associates of Arts in</w:t>
      </w:r>
      <w:r w:rsidR="008B1453" w:rsidRPr="00C75045">
        <w:rPr>
          <w:rFonts w:ascii="Times New Roman" w:hAnsi="Times New Roman"/>
          <w:sz w:val="22"/>
        </w:rPr>
        <w:t xml:space="preserve"> </w:t>
      </w:r>
      <w:proofErr w:type="gramStart"/>
      <w:r w:rsidRPr="00C75045">
        <w:rPr>
          <w:rFonts w:ascii="Times New Roman" w:hAnsi="Times New Roman"/>
          <w:sz w:val="22"/>
        </w:rPr>
        <w:t>Teaching</w:t>
      </w:r>
      <w:proofErr w:type="gramEnd"/>
      <w:r w:rsidRPr="00C75045">
        <w:rPr>
          <w:rFonts w:ascii="Times New Roman" w:hAnsi="Times New Roman"/>
          <w:sz w:val="22"/>
        </w:rPr>
        <w:t xml:space="preserve"> student is responsible for reading and following all policies and procedures contained in this handbook</w:t>
      </w:r>
      <w:r w:rsidR="0060017D" w:rsidRPr="00C75045">
        <w:rPr>
          <w:rFonts w:ascii="Times New Roman" w:hAnsi="Times New Roman"/>
          <w:sz w:val="22"/>
        </w:rPr>
        <w:t xml:space="preserve"> for each academic semester.  </w:t>
      </w:r>
      <w:r w:rsidRPr="00C75045">
        <w:rPr>
          <w:rFonts w:ascii="Times New Roman" w:hAnsi="Times New Roman"/>
          <w:sz w:val="22"/>
        </w:rPr>
        <w:t>Although most information will be covered through instruction in education courses, students are responsible for seeking clarification for any information that is unclear.</w:t>
      </w:r>
    </w:p>
    <w:p w14:paraId="41819F41" w14:textId="77777777" w:rsidR="004B601C" w:rsidRPr="00C750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24C747CC" w14:textId="79970EBC" w:rsidR="004B601C"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sidRPr="00C75045">
        <w:rPr>
          <w:rFonts w:ascii="Times New Roman" w:hAnsi="Times New Roman"/>
          <w:sz w:val="22"/>
        </w:rPr>
        <w:t xml:space="preserve">East Central College Department of Education is committed to following the guidelines established by the Missouri Department of Elementary and Secondary Education.  Therefore, the Department of Education reserves the right to modify existing policies and procedures to continue to follow any new guidelines.  Revised information may be found at </w:t>
      </w:r>
      <w:hyperlink r:id="rId23" w:history="1">
        <w:r w:rsidR="005C06ED" w:rsidRPr="00CC2430">
          <w:rPr>
            <w:rStyle w:val="Hyperlink"/>
            <w:sz w:val="24"/>
          </w:rPr>
          <w:t>http://www.eastcentral.edu/social-sciences/education/</w:t>
        </w:r>
      </w:hyperlink>
    </w:p>
    <w:p w14:paraId="0C1A2605" w14:textId="77777777" w:rsidR="004B601C" w:rsidRPr="00C75045" w:rsidRDefault="004B601C">
      <w:pPr>
        <w:pStyle w:val="Heading3"/>
        <w:rPr>
          <w:rFonts w:ascii="Times New Roman" w:hAnsi="Times New Roman"/>
          <w:sz w:val="28"/>
        </w:rPr>
      </w:pPr>
      <w:bookmarkStart w:id="9" w:name="_TOC9277"/>
      <w:bookmarkEnd w:id="9"/>
      <w:r w:rsidRPr="00C75045">
        <w:rPr>
          <w:rFonts w:ascii="Times New Roman" w:hAnsi="Times New Roman"/>
          <w:sz w:val="28"/>
        </w:rPr>
        <w:t>Academic Advising</w:t>
      </w:r>
    </w:p>
    <w:p w14:paraId="6231372D" w14:textId="4C1B1CF2" w:rsidR="004B601C" w:rsidRPr="00C75045" w:rsidRDefault="004B601C">
      <w:pPr>
        <w:pStyle w:val="MediumGrid21"/>
        <w:rPr>
          <w:rFonts w:ascii="Times New Roman" w:hAnsi="Times New Roman"/>
          <w:sz w:val="22"/>
        </w:rPr>
      </w:pPr>
      <w:r w:rsidRPr="00C75045">
        <w:rPr>
          <w:rFonts w:ascii="Times New Roman" w:hAnsi="Times New Roman"/>
          <w:sz w:val="22"/>
        </w:rPr>
        <w:t>Prior to registering for classes, each semester the AAT student must make an appointment with an advisor.  Walk-in advising is discouraged.  Students may arrange for an advis</w:t>
      </w:r>
      <w:r w:rsidR="00B37D74" w:rsidRPr="00C75045">
        <w:rPr>
          <w:rFonts w:ascii="Times New Roman" w:hAnsi="Times New Roman"/>
          <w:sz w:val="22"/>
        </w:rPr>
        <w:t xml:space="preserve">ing appointment through their Moodle </w:t>
      </w:r>
      <w:r w:rsidR="000A613B" w:rsidRPr="00C75045">
        <w:rPr>
          <w:rFonts w:ascii="Times New Roman" w:hAnsi="Times New Roman"/>
          <w:sz w:val="22"/>
        </w:rPr>
        <w:t xml:space="preserve">login / </w:t>
      </w:r>
      <w:r w:rsidR="00023CDE" w:rsidRPr="00C75045">
        <w:rPr>
          <w:rFonts w:ascii="Times New Roman" w:hAnsi="Times New Roman"/>
          <w:sz w:val="22"/>
        </w:rPr>
        <w:t xml:space="preserve">Education </w:t>
      </w:r>
      <w:r w:rsidR="00C75045">
        <w:rPr>
          <w:rFonts w:ascii="Times New Roman" w:hAnsi="Times New Roman"/>
          <w:sz w:val="22"/>
        </w:rPr>
        <w:t>Advising Appointments</w:t>
      </w:r>
      <w:r w:rsidR="00023CDE" w:rsidRPr="00C75045">
        <w:rPr>
          <w:rFonts w:ascii="Times New Roman" w:hAnsi="Times New Roman"/>
          <w:sz w:val="22"/>
        </w:rPr>
        <w:t>.</w:t>
      </w:r>
      <w:r w:rsidR="00C75045">
        <w:rPr>
          <w:rFonts w:ascii="Times New Roman" w:hAnsi="Times New Roman"/>
          <w:sz w:val="22"/>
        </w:rPr>
        <w:t xml:space="preserve">  </w:t>
      </w:r>
    </w:p>
    <w:p w14:paraId="151E9D61" w14:textId="77777777" w:rsidR="004B601C" w:rsidRPr="00C75045" w:rsidRDefault="004B601C">
      <w:pPr>
        <w:pStyle w:val="Heading3"/>
        <w:rPr>
          <w:rFonts w:ascii="Times New Roman" w:hAnsi="Times New Roman"/>
          <w:sz w:val="28"/>
        </w:rPr>
      </w:pPr>
      <w:bookmarkStart w:id="10" w:name="_TOC9571"/>
      <w:bookmarkEnd w:id="10"/>
      <w:r w:rsidRPr="00C75045">
        <w:rPr>
          <w:rFonts w:ascii="Times New Roman" w:hAnsi="Times New Roman"/>
          <w:sz w:val="28"/>
        </w:rPr>
        <w:lastRenderedPageBreak/>
        <w:t>Registration</w:t>
      </w:r>
    </w:p>
    <w:p w14:paraId="52885885" w14:textId="77777777" w:rsidR="004B601C" w:rsidRPr="00C75045" w:rsidRDefault="004B601C">
      <w:pPr>
        <w:pStyle w:val="MediumGrid21"/>
        <w:rPr>
          <w:rFonts w:ascii="Times New Roman" w:hAnsi="Times New Roman"/>
          <w:sz w:val="22"/>
        </w:rPr>
      </w:pPr>
      <w:r w:rsidRPr="00C75045">
        <w:rPr>
          <w:rFonts w:ascii="Times New Roman" w:hAnsi="Times New Roman"/>
          <w:sz w:val="22"/>
        </w:rPr>
        <w:t xml:space="preserve">After meeting with an education advisor, students will be released to register for courses online when the registration window opens.  Students may plan their upcoming semester schedule in advance and save it in the Registration section of their </w:t>
      </w:r>
      <w:proofErr w:type="spellStart"/>
      <w:r w:rsidRPr="00C75045">
        <w:rPr>
          <w:rFonts w:ascii="Times New Roman" w:hAnsi="Times New Roman"/>
          <w:sz w:val="22"/>
        </w:rPr>
        <w:t>eCentral</w:t>
      </w:r>
      <w:proofErr w:type="spellEnd"/>
      <w:r w:rsidRPr="00C75045">
        <w:rPr>
          <w:rFonts w:ascii="Times New Roman" w:hAnsi="Times New Roman"/>
          <w:sz w:val="22"/>
        </w:rPr>
        <w:t xml:space="preserve"> account.  </w:t>
      </w:r>
      <w:r w:rsidR="000A613B" w:rsidRPr="00C75045">
        <w:rPr>
          <w:rFonts w:ascii="Times New Roman" w:hAnsi="Times New Roman"/>
          <w:sz w:val="22"/>
        </w:rPr>
        <w:t xml:space="preserve">A copy of the advisement will be </w:t>
      </w:r>
      <w:r w:rsidR="00F87B1B" w:rsidRPr="00C75045">
        <w:rPr>
          <w:rFonts w:ascii="Times New Roman" w:hAnsi="Times New Roman"/>
          <w:sz w:val="22"/>
        </w:rPr>
        <w:t>kept</w:t>
      </w:r>
      <w:r w:rsidR="000A613B" w:rsidRPr="00C75045">
        <w:rPr>
          <w:rFonts w:ascii="Times New Roman" w:hAnsi="Times New Roman"/>
          <w:sz w:val="22"/>
        </w:rPr>
        <w:t xml:space="preserve"> on file in the education office as evidence of the advisement.</w:t>
      </w:r>
    </w:p>
    <w:p w14:paraId="53B8CEB1" w14:textId="77777777" w:rsidR="004B601C" w:rsidRPr="00C75045" w:rsidRDefault="004B601C">
      <w:pPr>
        <w:pStyle w:val="Heading3"/>
        <w:rPr>
          <w:rFonts w:ascii="Times New Roman" w:hAnsi="Times New Roman"/>
          <w:sz w:val="28"/>
        </w:rPr>
      </w:pPr>
      <w:bookmarkStart w:id="11" w:name="_TOC9850"/>
      <w:bookmarkEnd w:id="11"/>
      <w:r w:rsidRPr="00C75045">
        <w:rPr>
          <w:rFonts w:ascii="Times New Roman" w:hAnsi="Times New Roman"/>
          <w:sz w:val="28"/>
        </w:rPr>
        <w:t>Academic Load</w:t>
      </w:r>
    </w:p>
    <w:p w14:paraId="73DE371C" w14:textId="77777777" w:rsidR="004B601C" w:rsidRPr="00C75045" w:rsidRDefault="004B601C">
      <w:pPr>
        <w:pStyle w:val="MediumGrid21"/>
        <w:rPr>
          <w:rFonts w:ascii="Times New Roman" w:hAnsi="Times New Roman"/>
          <w:b/>
          <w:sz w:val="28"/>
        </w:rPr>
      </w:pPr>
      <w:r w:rsidRPr="00C75045">
        <w:rPr>
          <w:rFonts w:ascii="Times New Roman" w:hAnsi="Times New Roman"/>
          <w:sz w:val="22"/>
        </w:rPr>
        <w:t xml:space="preserve">With approval from their education advisor, AAT students may register for up to 18 hours of credit per fall/spring semester and 9 credit hours for the summer semester.  </w:t>
      </w:r>
    </w:p>
    <w:p w14:paraId="2EF53312" w14:textId="77777777" w:rsidR="004B601C" w:rsidRPr="00C75045" w:rsidRDefault="004B601C">
      <w:pPr>
        <w:pStyle w:val="Heading3"/>
        <w:rPr>
          <w:rFonts w:ascii="Times New Roman" w:hAnsi="Times New Roman"/>
          <w:sz w:val="28"/>
        </w:rPr>
      </w:pPr>
      <w:bookmarkStart w:id="12" w:name="_TOC10034"/>
      <w:bookmarkEnd w:id="12"/>
      <w:r w:rsidRPr="00C75045">
        <w:rPr>
          <w:rFonts w:ascii="Times New Roman" w:hAnsi="Times New Roman"/>
          <w:sz w:val="28"/>
        </w:rPr>
        <w:t>Falcon Mail/Email Accounts</w:t>
      </w:r>
    </w:p>
    <w:p w14:paraId="0FB503CC" w14:textId="64AF22A1" w:rsidR="004B601C" w:rsidRPr="00C75045" w:rsidRDefault="004B601C">
      <w:pPr>
        <w:pStyle w:val="MediumGrid21"/>
        <w:rPr>
          <w:rFonts w:ascii="Times New Roman" w:hAnsi="Times New Roman"/>
          <w:sz w:val="22"/>
        </w:rPr>
      </w:pPr>
      <w:r w:rsidRPr="00C75045">
        <w:rPr>
          <w:rFonts w:ascii="Times New Roman" w:hAnsi="Times New Roman"/>
          <w:sz w:val="22"/>
        </w:rPr>
        <w:t xml:space="preserve">East Central College AAT students are encouraged to check their Falcon email on a daily basis for important updates.  Falcon email can be forwarded to a personal email account.  East Central College, Instructor, Moodle, Registration, and </w:t>
      </w:r>
      <w:r w:rsidR="00763C69" w:rsidRPr="00C75045">
        <w:rPr>
          <w:rFonts w:ascii="Times New Roman" w:hAnsi="Times New Roman"/>
          <w:sz w:val="22"/>
        </w:rPr>
        <w:t>Foliotek</w:t>
      </w:r>
      <w:r w:rsidRPr="00C75045">
        <w:rPr>
          <w:rFonts w:ascii="Times New Roman" w:hAnsi="Times New Roman"/>
          <w:sz w:val="22"/>
        </w:rPr>
        <w:t xml:space="preserve"> updates and messages are sent to student email accounts.   The student is responsible for frequently checking their email account for messages.</w:t>
      </w:r>
    </w:p>
    <w:p w14:paraId="2E5F5CD0" w14:textId="77777777" w:rsidR="004B601C" w:rsidRPr="00C75045" w:rsidRDefault="004B601C">
      <w:pPr>
        <w:pStyle w:val="MediumGrid21"/>
        <w:rPr>
          <w:rFonts w:ascii="Times New Roman" w:hAnsi="Times New Roman"/>
          <w:sz w:val="22"/>
        </w:rPr>
      </w:pPr>
    </w:p>
    <w:p w14:paraId="1B7857C7" w14:textId="77777777" w:rsidR="004B601C" w:rsidRPr="00C75045" w:rsidRDefault="004B601C">
      <w:pPr>
        <w:pStyle w:val="MediumGrid21"/>
        <w:rPr>
          <w:rFonts w:ascii="Times New Roman" w:hAnsi="Times New Roman"/>
          <w:sz w:val="22"/>
        </w:rPr>
      </w:pPr>
      <w:r w:rsidRPr="00C75045">
        <w:rPr>
          <w:rFonts w:ascii="Times New Roman" w:hAnsi="Times New Roman"/>
          <w:sz w:val="22"/>
        </w:rPr>
        <w:t xml:space="preserve">All students must use their Falcon email address when contacting instructors and cooperating teachers/principals.  If students experience difficulty contacting their cooperating teacher because of email complications, the student is responsible to inform the Field Experience Coordinator immediately so communication may be established.  </w:t>
      </w:r>
    </w:p>
    <w:p w14:paraId="72CC3A51" w14:textId="77777777" w:rsidR="004B601C" w:rsidRPr="00C75045" w:rsidRDefault="004B601C">
      <w:pPr>
        <w:pStyle w:val="MediumGrid21"/>
        <w:rPr>
          <w:rFonts w:ascii="Times New Roman" w:hAnsi="Times New Roman"/>
          <w:sz w:val="22"/>
        </w:rPr>
      </w:pPr>
    </w:p>
    <w:p w14:paraId="1FE62B24" w14:textId="77777777" w:rsidR="004B601C" w:rsidRPr="00C75045" w:rsidRDefault="004B601C">
      <w:pPr>
        <w:pStyle w:val="MediumGrid21"/>
        <w:rPr>
          <w:rFonts w:ascii="Times New Roman" w:hAnsi="Times New Roman"/>
          <w:sz w:val="22"/>
        </w:rPr>
      </w:pPr>
      <w:r w:rsidRPr="00C75045">
        <w:rPr>
          <w:rFonts w:ascii="Times New Roman" w:hAnsi="Times New Roman"/>
          <w:sz w:val="22"/>
        </w:rPr>
        <w:t>Nonprofessional email addresses (</w:t>
      </w:r>
      <w:proofErr w:type="spellStart"/>
      <w:r w:rsidRPr="00C75045">
        <w:rPr>
          <w:rFonts w:ascii="Times New Roman" w:hAnsi="Times New Roman"/>
          <w:sz w:val="22"/>
        </w:rPr>
        <w:t>hotchick@hotmail</w:t>
      </w:r>
      <w:proofErr w:type="spellEnd"/>
      <w:r w:rsidRPr="00C75045">
        <w:rPr>
          <w:rFonts w:ascii="Times New Roman" w:hAnsi="Times New Roman"/>
          <w:sz w:val="22"/>
        </w:rPr>
        <w:t xml:space="preserve">) may not be used in communication with East Central instructors or Cooperating Teacher/Principal emails.  </w:t>
      </w:r>
    </w:p>
    <w:p w14:paraId="5C11C557" w14:textId="77777777" w:rsidR="004B601C" w:rsidRPr="00C75045" w:rsidRDefault="004B601C">
      <w:pPr>
        <w:pStyle w:val="Heading3"/>
        <w:rPr>
          <w:rFonts w:ascii="Times New Roman" w:hAnsi="Times New Roman"/>
          <w:sz w:val="28"/>
        </w:rPr>
      </w:pPr>
      <w:bookmarkStart w:id="13" w:name="_TOC10950"/>
      <w:bookmarkEnd w:id="13"/>
      <w:r w:rsidRPr="00C75045">
        <w:rPr>
          <w:rFonts w:ascii="Times New Roman" w:hAnsi="Times New Roman"/>
          <w:sz w:val="28"/>
        </w:rPr>
        <w:t>Withdrawal from Courses</w:t>
      </w:r>
    </w:p>
    <w:p w14:paraId="30CC7C77" w14:textId="06B8A65C" w:rsidR="004B601C" w:rsidRPr="00C750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75045">
        <w:rPr>
          <w:rFonts w:ascii="Times New Roman" w:hAnsi="Times New Roman"/>
          <w:sz w:val="22"/>
        </w:rPr>
        <w:t>Should a student have to suspend a field experience commitment once placement is made, students will receive an</w:t>
      </w:r>
      <w:r w:rsidRPr="00C75045">
        <w:rPr>
          <w:rFonts w:ascii="Times New Roman" w:hAnsi="Times New Roman"/>
          <w:b/>
          <w:sz w:val="22"/>
        </w:rPr>
        <w:t xml:space="preserve"> </w:t>
      </w:r>
      <w:r w:rsidR="00E626A2">
        <w:rPr>
          <w:rFonts w:ascii="Times New Roman" w:hAnsi="Times New Roman"/>
          <w:b/>
          <w:sz w:val="22"/>
        </w:rPr>
        <w:t>“</w:t>
      </w:r>
      <w:r w:rsidRPr="00C75045">
        <w:rPr>
          <w:rFonts w:ascii="Times New Roman" w:hAnsi="Times New Roman"/>
          <w:b/>
          <w:sz w:val="22"/>
        </w:rPr>
        <w:t>F</w:t>
      </w:r>
      <w:r w:rsidR="00E626A2">
        <w:rPr>
          <w:rFonts w:ascii="Times New Roman" w:hAnsi="Times New Roman"/>
          <w:b/>
          <w:sz w:val="22"/>
        </w:rPr>
        <w:t>”</w:t>
      </w:r>
      <w:r w:rsidRPr="00C75045">
        <w:rPr>
          <w:rFonts w:ascii="Times New Roman" w:hAnsi="Times New Roman"/>
          <w:sz w:val="22"/>
        </w:rPr>
        <w:t xml:space="preserve"> for the course.  Once a placement is made, students may not receive an </w:t>
      </w:r>
      <w:r w:rsidR="00941C92" w:rsidRPr="00C75045">
        <w:rPr>
          <w:rFonts w:ascii="Times New Roman" w:hAnsi="Times New Roman"/>
          <w:sz w:val="22"/>
        </w:rPr>
        <w:t>“</w:t>
      </w:r>
      <w:r w:rsidRPr="00C75045">
        <w:rPr>
          <w:rFonts w:ascii="Times New Roman" w:hAnsi="Times New Roman"/>
          <w:sz w:val="22"/>
        </w:rPr>
        <w:t>I</w:t>
      </w:r>
      <w:r w:rsidR="00941C92" w:rsidRPr="00C75045">
        <w:rPr>
          <w:rFonts w:ascii="Times New Roman" w:hAnsi="Times New Roman"/>
          <w:sz w:val="22"/>
        </w:rPr>
        <w:t>”</w:t>
      </w:r>
      <w:r w:rsidRPr="00C75045">
        <w:rPr>
          <w:rFonts w:ascii="Times New Roman" w:hAnsi="Times New Roman"/>
          <w:sz w:val="22"/>
        </w:rPr>
        <w:t xml:space="preserve"> for Incomplete or Withdraw from the course.  </w:t>
      </w:r>
    </w:p>
    <w:p w14:paraId="2FCF9D40" w14:textId="77777777" w:rsidR="004B601C" w:rsidRPr="00C75045" w:rsidRDefault="004B601C">
      <w:pPr>
        <w:pStyle w:val="Heading3"/>
        <w:rPr>
          <w:rFonts w:ascii="Times New Roman" w:hAnsi="Times New Roman"/>
          <w:sz w:val="28"/>
        </w:rPr>
      </w:pPr>
      <w:bookmarkStart w:id="14" w:name="_TOC11207"/>
      <w:bookmarkEnd w:id="14"/>
      <w:r w:rsidRPr="00C75045">
        <w:rPr>
          <w:rFonts w:ascii="Times New Roman" w:hAnsi="Times New Roman"/>
          <w:sz w:val="28"/>
        </w:rPr>
        <w:t xml:space="preserve">Attendance Policy and Late Work Policy  </w:t>
      </w:r>
    </w:p>
    <w:p w14:paraId="4AD066AF" w14:textId="77777777" w:rsidR="004B601C" w:rsidRPr="00C75045" w:rsidRDefault="004B601C">
      <w:pPr>
        <w:rPr>
          <w:rFonts w:ascii="Times New Roman" w:hAnsi="Times New Roman"/>
          <w:sz w:val="22"/>
        </w:rPr>
      </w:pPr>
      <w:r w:rsidRPr="00C75045">
        <w:rPr>
          <w:rFonts w:ascii="Times New Roman" w:hAnsi="Times New Roman"/>
          <w:sz w:val="22"/>
        </w:rPr>
        <w:t xml:space="preserve">Attendance is required for successful completion of the course.  You must be in class to complete assignments and contribute to classroom discussions.  </w:t>
      </w:r>
    </w:p>
    <w:p w14:paraId="38001786" w14:textId="77777777" w:rsidR="004B601C" w:rsidRPr="00C75045" w:rsidRDefault="004B601C">
      <w:pPr>
        <w:numPr>
          <w:ilvl w:val="0"/>
          <w:numId w:val="6"/>
        </w:numPr>
        <w:tabs>
          <w:tab w:val="left" w:pos="1260"/>
        </w:tabs>
        <w:spacing w:after="0"/>
        <w:ind w:hanging="360"/>
        <w:rPr>
          <w:rFonts w:ascii="Times New Roman" w:hAnsi="Times New Roman"/>
          <w:sz w:val="22"/>
        </w:rPr>
      </w:pPr>
      <w:r w:rsidRPr="00C75045">
        <w:rPr>
          <w:rFonts w:ascii="Times New Roman" w:hAnsi="Times New Roman"/>
          <w:sz w:val="22"/>
        </w:rPr>
        <w:t xml:space="preserve">According to ECC Policy, students may be considered excessively absent and therefore be dropped after missing </w:t>
      </w:r>
      <w:r w:rsidRPr="00C75045">
        <w:rPr>
          <w:rFonts w:ascii="Times New Roman" w:hAnsi="Times New Roman"/>
          <w:i/>
          <w:sz w:val="22"/>
        </w:rPr>
        <w:t>more than one week of class</w:t>
      </w:r>
      <w:r w:rsidRPr="00C75045">
        <w:rPr>
          <w:rFonts w:ascii="Times New Roman" w:hAnsi="Times New Roman"/>
          <w:sz w:val="22"/>
        </w:rPr>
        <w:t xml:space="preserve">. Therefore, after three absences, a student cannot pass this class and your instructor may drop you from the course.  </w:t>
      </w:r>
    </w:p>
    <w:p w14:paraId="7693423F" w14:textId="77777777" w:rsidR="004B601C" w:rsidRPr="00C75045" w:rsidRDefault="004B601C">
      <w:pPr>
        <w:numPr>
          <w:ilvl w:val="0"/>
          <w:numId w:val="6"/>
        </w:numPr>
        <w:spacing w:after="0"/>
        <w:ind w:hanging="360"/>
        <w:rPr>
          <w:rFonts w:ascii="Times New Roman" w:hAnsi="Times New Roman"/>
          <w:sz w:val="22"/>
        </w:rPr>
      </w:pPr>
      <w:r w:rsidRPr="00C75045">
        <w:rPr>
          <w:rFonts w:ascii="Times New Roman" w:hAnsi="Times New Roman"/>
          <w:sz w:val="22"/>
        </w:rPr>
        <w:t xml:space="preserve">Students must arrive to class on time and should not leave class early – either may result in being considered absent. </w:t>
      </w:r>
    </w:p>
    <w:p w14:paraId="0A617189" w14:textId="77777777" w:rsidR="004B601C" w:rsidRPr="00C75045" w:rsidRDefault="004B601C">
      <w:pPr>
        <w:numPr>
          <w:ilvl w:val="0"/>
          <w:numId w:val="6"/>
        </w:numPr>
        <w:tabs>
          <w:tab w:val="left" w:pos="1260"/>
        </w:tabs>
        <w:spacing w:after="0"/>
        <w:ind w:hanging="360"/>
        <w:rPr>
          <w:rFonts w:ascii="Times New Roman" w:hAnsi="Times New Roman"/>
          <w:sz w:val="22"/>
        </w:rPr>
      </w:pPr>
      <w:r w:rsidRPr="00C75045">
        <w:rPr>
          <w:rFonts w:ascii="Times New Roman" w:hAnsi="Times New Roman"/>
          <w:sz w:val="22"/>
        </w:rPr>
        <w:t xml:space="preserve">If a student misses two classes, the instructor may drop the final grade a complete letter grade.   </w:t>
      </w:r>
    </w:p>
    <w:p w14:paraId="574D57FB" w14:textId="77777777" w:rsidR="004B601C" w:rsidRPr="00C75045" w:rsidRDefault="004B601C">
      <w:pPr>
        <w:numPr>
          <w:ilvl w:val="0"/>
          <w:numId w:val="6"/>
        </w:numPr>
        <w:spacing w:after="0"/>
        <w:ind w:hanging="360"/>
        <w:rPr>
          <w:rFonts w:ascii="Times New Roman" w:hAnsi="Times New Roman"/>
          <w:sz w:val="22"/>
        </w:rPr>
      </w:pPr>
      <w:r w:rsidRPr="00C75045">
        <w:rPr>
          <w:rFonts w:ascii="Times New Roman" w:hAnsi="Times New Roman"/>
          <w:sz w:val="22"/>
        </w:rPr>
        <w:t xml:space="preserve">For each two days that a student is late to class or leaves early s/he will be marked absent once (three minutes after the beginning of class is considered late). </w:t>
      </w:r>
    </w:p>
    <w:p w14:paraId="4D350F66" w14:textId="77777777" w:rsidR="004B601C" w:rsidRPr="00C75045" w:rsidRDefault="004B601C">
      <w:pPr>
        <w:numPr>
          <w:ilvl w:val="0"/>
          <w:numId w:val="6"/>
        </w:numPr>
        <w:spacing w:after="0"/>
        <w:ind w:hanging="360"/>
        <w:rPr>
          <w:rFonts w:ascii="Times New Roman" w:hAnsi="Times New Roman"/>
          <w:sz w:val="22"/>
        </w:rPr>
      </w:pPr>
      <w:r w:rsidRPr="00C75045">
        <w:rPr>
          <w:rFonts w:ascii="Times New Roman" w:hAnsi="Times New Roman"/>
          <w:sz w:val="22"/>
        </w:rPr>
        <w:t xml:space="preserve">Students are responsible for the material covered in class and the assigned homework on the days they are absent.  Students are expected to </w:t>
      </w:r>
      <w:r w:rsidRPr="00C75045">
        <w:rPr>
          <w:rFonts w:ascii="Times New Roman" w:hAnsi="Times New Roman"/>
          <w:i/>
          <w:sz w:val="22"/>
        </w:rPr>
        <w:t>partner with another classmate</w:t>
      </w:r>
      <w:r w:rsidRPr="00C75045">
        <w:rPr>
          <w:rFonts w:ascii="Times New Roman" w:hAnsi="Times New Roman"/>
          <w:sz w:val="22"/>
        </w:rPr>
        <w:t xml:space="preserve"> for an update on missed material. </w:t>
      </w:r>
    </w:p>
    <w:p w14:paraId="079CA662" w14:textId="77777777" w:rsidR="004B601C" w:rsidRPr="00C75045" w:rsidRDefault="004B601C">
      <w:pPr>
        <w:numPr>
          <w:ilvl w:val="0"/>
          <w:numId w:val="6"/>
        </w:numPr>
        <w:tabs>
          <w:tab w:val="left" w:pos="1260"/>
        </w:tabs>
        <w:spacing w:after="0"/>
        <w:ind w:hanging="360"/>
        <w:rPr>
          <w:rFonts w:ascii="Times New Roman" w:hAnsi="Times New Roman"/>
          <w:sz w:val="22"/>
        </w:rPr>
      </w:pPr>
      <w:r w:rsidRPr="00C75045">
        <w:rPr>
          <w:rFonts w:ascii="Times New Roman" w:hAnsi="Times New Roman"/>
          <w:sz w:val="22"/>
        </w:rPr>
        <w:t xml:space="preserve">All students are responsible for completing all assignments by the assigned due dates.  Late assignments will be downgraded </w:t>
      </w:r>
      <w:r w:rsidRPr="00C75045">
        <w:rPr>
          <w:rFonts w:ascii="Times New Roman" w:hAnsi="Times New Roman"/>
          <w:b/>
          <w:sz w:val="22"/>
        </w:rPr>
        <w:t>one letter grade for each day</w:t>
      </w:r>
      <w:r w:rsidRPr="00C75045">
        <w:rPr>
          <w:rFonts w:ascii="Times New Roman" w:hAnsi="Times New Roman"/>
          <w:sz w:val="22"/>
        </w:rPr>
        <w:t xml:space="preserve"> they are late unless previous arrangements were made to extend a due date.  Papers turned in more than one week late will not be evaluated.  </w:t>
      </w:r>
    </w:p>
    <w:p w14:paraId="1FA7A76A" w14:textId="77777777" w:rsidR="004B601C" w:rsidRPr="00C75045" w:rsidRDefault="004B601C">
      <w:pPr>
        <w:pStyle w:val="Heading3"/>
        <w:rPr>
          <w:rFonts w:ascii="Times New Roman" w:hAnsi="Times New Roman"/>
          <w:sz w:val="28"/>
        </w:rPr>
      </w:pPr>
      <w:bookmarkStart w:id="15" w:name="_TOC12545"/>
      <w:bookmarkEnd w:id="15"/>
      <w:r w:rsidRPr="00C75045">
        <w:rPr>
          <w:rFonts w:ascii="Times New Roman" w:hAnsi="Times New Roman"/>
          <w:sz w:val="28"/>
        </w:rPr>
        <w:lastRenderedPageBreak/>
        <w:t>Transfer of Associate of Arts Degree</w:t>
      </w:r>
    </w:p>
    <w:p w14:paraId="7DCE4E9E" w14:textId="64DA6F2E" w:rsidR="004B601C" w:rsidRPr="00C75045" w:rsidRDefault="004B601C">
      <w:pPr>
        <w:rPr>
          <w:rFonts w:ascii="Times New Roman" w:hAnsi="Times New Roman"/>
          <w:sz w:val="22"/>
        </w:rPr>
      </w:pPr>
      <w:r w:rsidRPr="00C75045">
        <w:rPr>
          <w:rFonts w:ascii="Times New Roman" w:hAnsi="Times New Roman"/>
          <w:sz w:val="22"/>
        </w:rPr>
        <w:t>Students are required to complete a Tra</w:t>
      </w:r>
      <w:r w:rsidR="00C75045">
        <w:rPr>
          <w:rFonts w:ascii="Times New Roman" w:hAnsi="Times New Roman"/>
          <w:sz w:val="22"/>
        </w:rPr>
        <w:t>nsfer assignment in their EDU 212 Teaching Professions C</w:t>
      </w:r>
      <w:r w:rsidRPr="00C75045">
        <w:rPr>
          <w:rFonts w:ascii="Times New Roman" w:hAnsi="Times New Roman"/>
          <w:sz w:val="22"/>
        </w:rPr>
        <w:t>ourse to begin investigating transfer institutions.  ECC has transfer information on their website.  Students are encouraged to look at three institutions when considering transfer options.</w:t>
      </w:r>
    </w:p>
    <w:p w14:paraId="6EAAFDAE" w14:textId="77777777" w:rsidR="004B601C" w:rsidRPr="00196BCD" w:rsidRDefault="004B601C">
      <w:pPr>
        <w:pStyle w:val="Heading3"/>
        <w:rPr>
          <w:rFonts w:ascii="Times New Roman" w:hAnsi="Times New Roman"/>
        </w:rPr>
      </w:pPr>
      <w:bookmarkStart w:id="16" w:name="_TOC12911"/>
      <w:bookmarkEnd w:id="16"/>
      <w:r w:rsidRPr="00196BCD">
        <w:rPr>
          <w:rFonts w:ascii="Times New Roman" w:hAnsi="Times New Roman"/>
          <w:sz w:val="28"/>
        </w:rPr>
        <w:t xml:space="preserve">Portfolio </w:t>
      </w:r>
    </w:p>
    <w:p w14:paraId="30D2E6D6" w14:textId="31CAA149"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Each student must maintain a </w:t>
      </w:r>
      <w:r w:rsidR="009849C7" w:rsidRPr="00196BCD">
        <w:rPr>
          <w:rFonts w:ascii="Times New Roman" w:hAnsi="Times New Roman"/>
          <w:i/>
          <w:iCs/>
          <w:sz w:val="22"/>
          <w:szCs w:val="22"/>
        </w:rPr>
        <w:t>MIPEC</w:t>
      </w:r>
      <w:r w:rsidR="00733C4C">
        <w:rPr>
          <w:rFonts w:ascii="Times New Roman" w:hAnsi="Times New Roman"/>
          <w:i/>
          <w:iCs/>
          <w:sz w:val="22"/>
          <w:szCs w:val="22"/>
        </w:rPr>
        <w:t xml:space="preserve"> or Missouri Teaching Standards</w:t>
      </w:r>
      <w:r w:rsidRPr="00196BCD">
        <w:rPr>
          <w:rFonts w:ascii="Times New Roman" w:hAnsi="Times New Roman"/>
          <w:sz w:val="22"/>
        </w:rPr>
        <w:t xml:space="preserve"> electronic portfolio in </w:t>
      </w:r>
      <w:r w:rsidR="00763C69" w:rsidRPr="00196BCD">
        <w:rPr>
          <w:rFonts w:ascii="Times New Roman" w:hAnsi="Times New Roman"/>
          <w:sz w:val="22"/>
        </w:rPr>
        <w:t>Foliotek</w:t>
      </w:r>
      <w:r w:rsidRPr="00196BCD">
        <w:rPr>
          <w:rFonts w:ascii="Times New Roman" w:hAnsi="Times New Roman"/>
          <w:sz w:val="22"/>
        </w:rPr>
        <w:t>.</w:t>
      </w:r>
      <w:r w:rsidR="00941C92" w:rsidRPr="00196BCD">
        <w:rPr>
          <w:rFonts w:ascii="Times New Roman" w:hAnsi="Times New Roman"/>
          <w:sz w:val="22"/>
        </w:rPr>
        <w:t xml:space="preserve">  </w:t>
      </w:r>
      <w:r w:rsidRPr="00196BCD">
        <w:rPr>
          <w:rFonts w:ascii="Times New Roman" w:hAnsi="Times New Roman"/>
          <w:sz w:val="22"/>
        </w:rPr>
        <w:t xml:space="preserve">Students will be assigned portions of their portfolio throughout their program of study. </w:t>
      </w:r>
      <w:r w:rsidR="00941C92" w:rsidRPr="00196BCD">
        <w:rPr>
          <w:rFonts w:ascii="Times New Roman" w:hAnsi="Times New Roman"/>
          <w:sz w:val="22"/>
        </w:rPr>
        <w:t xml:space="preserve"> </w:t>
      </w:r>
      <w:r w:rsidRPr="00196BCD">
        <w:rPr>
          <w:rFonts w:ascii="Times New Roman" w:hAnsi="Times New Roman"/>
          <w:sz w:val="22"/>
        </w:rPr>
        <w:t xml:space="preserve">Artifacts and reflections with the </w:t>
      </w:r>
      <w:r w:rsidR="009849C7" w:rsidRPr="00196BCD">
        <w:rPr>
          <w:rFonts w:ascii="Times New Roman" w:hAnsi="Times New Roman"/>
          <w:sz w:val="22"/>
        </w:rPr>
        <w:t>standard</w:t>
      </w:r>
      <w:r w:rsidRPr="00196BCD">
        <w:rPr>
          <w:rFonts w:ascii="Times New Roman" w:hAnsi="Times New Roman"/>
          <w:sz w:val="22"/>
        </w:rPr>
        <w:t xml:space="preserve"> linked to each assignment will be required to successfully complete the AAT </w:t>
      </w:r>
      <w:r w:rsidR="00196BCD">
        <w:rPr>
          <w:rFonts w:ascii="Times New Roman" w:hAnsi="Times New Roman"/>
          <w:sz w:val="22"/>
        </w:rPr>
        <w:t>Education Capstone course. All e</w:t>
      </w:r>
      <w:r w:rsidRPr="00196BCD">
        <w:rPr>
          <w:rFonts w:ascii="Times New Roman" w:hAnsi="Times New Roman"/>
          <w:sz w:val="22"/>
        </w:rPr>
        <w:t>ducation students are to maintain an electronic copy of assignments in their </w:t>
      </w:r>
      <w:r w:rsidR="00763C69" w:rsidRPr="00196BCD">
        <w:rPr>
          <w:rFonts w:ascii="Times New Roman" w:hAnsi="Times New Roman"/>
          <w:sz w:val="22"/>
        </w:rPr>
        <w:t>Foliotek</w:t>
      </w:r>
      <w:r w:rsidRPr="00196BCD">
        <w:rPr>
          <w:rFonts w:ascii="Times New Roman" w:hAnsi="Times New Roman"/>
          <w:sz w:val="22"/>
        </w:rPr>
        <w:t xml:space="preserve"> account. </w:t>
      </w:r>
    </w:p>
    <w:p w14:paraId="25EE6581"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45B8BD76" w14:textId="02A08F89"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Sharing </w:t>
      </w:r>
      <w:r w:rsidR="00763C69" w:rsidRPr="00196BCD">
        <w:rPr>
          <w:rFonts w:ascii="Times New Roman" w:hAnsi="Times New Roman"/>
          <w:sz w:val="22"/>
        </w:rPr>
        <w:t>Foliotek</w:t>
      </w:r>
      <w:r w:rsidRPr="00196BCD">
        <w:rPr>
          <w:rFonts w:ascii="Times New Roman" w:hAnsi="Times New Roman"/>
          <w:sz w:val="22"/>
        </w:rPr>
        <w:t xml:space="preserve"> login information with other students is strongly discouraged and will be considered cheating by the Faculty of East Central College.  An instance of plagiarism may result in a grade of "0" for the assignment and all related assignments (in the case of an essay, all drafts and prewriting would also receive a zero).  Students will be reported to the Vice-President of Student Development.</w:t>
      </w:r>
    </w:p>
    <w:p w14:paraId="5B49292A" w14:textId="77777777" w:rsidR="002D3B1F" w:rsidRPr="00196BCD" w:rsidRDefault="002D3B1F">
      <w:pPr>
        <w:pStyle w:val="Heading3"/>
        <w:rPr>
          <w:rFonts w:ascii="Times New Roman" w:hAnsi="Times New Roman"/>
          <w:sz w:val="28"/>
        </w:rPr>
      </w:pPr>
      <w:bookmarkStart w:id="17" w:name="_TOC13802"/>
      <w:bookmarkEnd w:id="17"/>
      <w:r w:rsidRPr="00196BCD">
        <w:rPr>
          <w:rFonts w:ascii="Times New Roman" w:hAnsi="Times New Roman"/>
          <w:sz w:val="28"/>
        </w:rPr>
        <w:t>AAT Program Capstone</w:t>
      </w:r>
    </w:p>
    <w:p w14:paraId="20BD0D2C" w14:textId="77777777" w:rsidR="002D3B1F" w:rsidRPr="00196BCD" w:rsidRDefault="002D3B1F" w:rsidP="00DF5481">
      <w:pPr>
        <w:pStyle w:val="Body"/>
        <w:rPr>
          <w:rFonts w:ascii="Times New Roman" w:hAnsi="Times New Roman"/>
          <w:sz w:val="28"/>
        </w:rPr>
      </w:pPr>
      <w:r w:rsidRPr="00196BCD">
        <w:rPr>
          <w:rFonts w:ascii="Times New Roman" w:hAnsi="Times New Roman"/>
          <w:sz w:val="22"/>
          <w:szCs w:val="22"/>
        </w:rPr>
        <w:t>Each student is required to attend and give a presentation to pass the Capstone</w:t>
      </w:r>
      <w:r w:rsidR="00DF5481" w:rsidRPr="00196BCD">
        <w:rPr>
          <w:rFonts w:ascii="Times New Roman" w:hAnsi="Times New Roman"/>
          <w:sz w:val="22"/>
          <w:szCs w:val="22"/>
        </w:rPr>
        <w:t xml:space="preserve"> course.</w:t>
      </w:r>
    </w:p>
    <w:p w14:paraId="0FAF0D74" w14:textId="77777777" w:rsidR="004B601C" w:rsidRPr="00196BCD" w:rsidRDefault="004B601C">
      <w:pPr>
        <w:pStyle w:val="Heading3"/>
        <w:rPr>
          <w:rFonts w:ascii="Times New Roman" w:hAnsi="Times New Roman"/>
          <w:sz w:val="28"/>
        </w:rPr>
      </w:pPr>
      <w:r w:rsidRPr="00196BCD">
        <w:rPr>
          <w:rFonts w:ascii="Times New Roman" w:hAnsi="Times New Roman"/>
          <w:sz w:val="28"/>
        </w:rPr>
        <w:t>Method of Student Evaluation</w:t>
      </w:r>
    </w:p>
    <w:p w14:paraId="49A3E505" w14:textId="77777777" w:rsidR="004B601C" w:rsidRPr="00196BCD" w:rsidRDefault="004B601C">
      <w:pPr>
        <w:rPr>
          <w:rFonts w:ascii="Times New Roman" w:hAnsi="Times New Roman"/>
          <w:sz w:val="22"/>
        </w:rPr>
      </w:pPr>
      <w:r w:rsidRPr="00196BCD">
        <w:rPr>
          <w:rFonts w:ascii="Times New Roman" w:hAnsi="Times New Roman"/>
          <w:sz w:val="22"/>
        </w:rPr>
        <w:t xml:space="preserve">1. Semester grades will be based on knowledge of educational concepts and theories and the ability to communicate orally and in writing. </w:t>
      </w:r>
    </w:p>
    <w:p w14:paraId="2F95CE67" w14:textId="77777777" w:rsidR="004B601C" w:rsidRPr="00196BCD" w:rsidRDefault="004B601C">
      <w:pPr>
        <w:rPr>
          <w:rFonts w:ascii="Times New Roman" w:hAnsi="Times New Roman"/>
          <w:sz w:val="22"/>
        </w:rPr>
      </w:pPr>
      <w:r w:rsidRPr="00196BCD">
        <w:rPr>
          <w:rFonts w:ascii="Times New Roman" w:hAnsi="Times New Roman"/>
          <w:sz w:val="22"/>
        </w:rPr>
        <w:t xml:space="preserve">2. Because it is important for teachers to communicate their ideas to colleagues, parents, and administrators effectively, writing clear and error-free English is a priority for education majors. Therefore, your ability to express your knowledge of educational concepts and theories will be assessed through oral presentations and written assignments. Criteria for evaluation will be based on content and mechanics. Integration of information from lectures, readings, discussions, and field experiences will also be taken into consideration. </w:t>
      </w:r>
    </w:p>
    <w:p w14:paraId="211C1A3D" w14:textId="77777777" w:rsidR="004B601C" w:rsidRPr="00196BCD" w:rsidRDefault="004B601C">
      <w:pPr>
        <w:rPr>
          <w:rFonts w:ascii="Times New Roman" w:hAnsi="Times New Roman"/>
          <w:sz w:val="22"/>
        </w:rPr>
      </w:pPr>
      <w:r w:rsidRPr="00196BCD">
        <w:rPr>
          <w:rFonts w:ascii="Times New Roman" w:hAnsi="Times New Roman"/>
          <w:sz w:val="22"/>
        </w:rPr>
        <w:t xml:space="preserve">3. Grades will be determined based on the performance of each of the required activities. Point values will be assigned to each of the written assignments (article summaries, journals, observational and other writing assignments and quizzes). </w:t>
      </w:r>
    </w:p>
    <w:p w14:paraId="4E276150" w14:textId="77777777" w:rsidR="004B601C" w:rsidRPr="00196BCD" w:rsidRDefault="004B601C">
      <w:pPr>
        <w:pStyle w:val="Heading3"/>
        <w:rPr>
          <w:rFonts w:ascii="Times New Roman" w:hAnsi="Times New Roman"/>
          <w:sz w:val="28"/>
        </w:rPr>
      </w:pPr>
      <w:bookmarkStart w:id="18" w:name="_TOC14756"/>
      <w:bookmarkEnd w:id="18"/>
      <w:r w:rsidRPr="00196BCD">
        <w:rPr>
          <w:rFonts w:ascii="Times New Roman" w:hAnsi="Times New Roman"/>
          <w:sz w:val="28"/>
        </w:rPr>
        <w:t>GPA Requirements from DESE’s Certification Application</w:t>
      </w:r>
    </w:p>
    <w:p w14:paraId="57CD1B05" w14:textId="5962FF5F" w:rsidR="004B601C" w:rsidRPr="00196BCD" w:rsidRDefault="004B601C">
      <w:pPr>
        <w:pStyle w:val="MediumGrid21"/>
        <w:rPr>
          <w:rFonts w:ascii="Times New Roman" w:hAnsi="Times New Roman"/>
        </w:rPr>
      </w:pPr>
      <w:r w:rsidRPr="00196BCD">
        <w:rPr>
          <w:rFonts w:ascii="Times New Roman" w:hAnsi="Times New Roman"/>
          <w:sz w:val="22"/>
        </w:rPr>
        <w:t>The Department of Elementary and Secondary Education (DESE)’s application for state licensure for teaching requires all candidates earn a</w:t>
      </w:r>
      <w:r w:rsidR="00941C92" w:rsidRPr="00196BCD">
        <w:rPr>
          <w:rFonts w:ascii="Times New Roman" w:hAnsi="Times New Roman"/>
          <w:sz w:val="22"/>
        </w:rPr>
        <w:t>n</w:t>
      </w:r>
      <w:r w:rsidRPr="00196BCD">
        <w:rPr>
          <w:rFonts w:ascii="Times New Roman" w:hAnsi="Times New Roman"/>
          <w:sz w:val="22"/>
        </w:rPr>
        <w:t xml:space="preserve"> </w:t>
      </w:r>
      <w:r w:rsidR="00C37100" w:rsidRPr="00196BCD">
        <w:rPr>
          <w:rFonts w:ascii="Times New Roman" w:hAnsi="Times New Roman"/>
          <w:sz w:val="22"/>
        </w:rPr>
        <w:t xml:space="preserve">overall </w:t>
      </w:r>
      <w:r w:rsidRPr="00196BCD">
        <w:rPr>
          <w:rFonts w:ascii="Times New Roman" w:hAnsi="Times New Roman"/>
          <w:sz w:val="22"/>
        </w:rPr>
        <w:t>cumulative GPA minimum of 2.</w:t>
      </w:r>
      <w:r w:rsidR="00EF1874" w:rsidRPr="00196BCD">
        <w:rPr>
          <w:rFonts w:ascii="Times New Roman" w:hAnsi="Times New Roman"/>
          <w:sz w:val="22"/>
        </w:rPr>
        <w:t>75</w:t>
      </w:r>
      <w:r w:rsidR="00C37100" w:rsidRPr="00196BCD">
        <w:rPr>
          <w:rFonts w:ascii="Times New Roman" w:hAnsi="Times New Roman"/>
          <w:sz w:val="22"/>
        </w:rPr>
        <w:t xml:space="preserve"> and a 3.0 in all certification cours</w:t>
      </w:r>
      <w:r w:rsidR="00941C92" w:rsidRPr="00196BCD">
        <w:rPr>
          <w:rFonts w:ascii="Times New Roman" w:hAnsi="Times New Roman"/>
          <w:sz w:val="22"/>
        </w:rPr>
        <w:t>e</w:t>
      </w:r>
      <w:r w:rsidR="00C37100" w:rsidRPr="00196BCD">
        <w:rPr>
          <w:rFonts w:ascii="Times New Roman" w:hAnsi="Times New Roman"/>
          <w:sz w:val="22"/>
        </w:rPr>
        <w:t>work</w:t>
      </w:r>
      <w:r w:rsidRPr="00196BCD">
        <w:rPr>
          <w:rFonts w:ascii="Times New Roman" w:hAnsi="Times New Roman"/>
          <w:sz w:val="22"/>
        </w:rPr>
        <w:t xml:space="preserve">.  </w:t>
      </w:r>
      <w:r w:rsidRPr="00196BCD">
        <w:rPr>
          <w:rFonts w:ascii="Times New Roman" w:hAnsi="Times New Roman"/>
          <w:i/>
          <w:sz w:val="22"/>
        </w:rPr>
        <w:t>‘Official transcripts from ALL institutions attended must be provided. Note: a mi</w:t>
      </w:r>
      <w:r w:rsidR="00763C69" w:rsidRPr="00196BCD">
        <w:rPr>
          <w:rFonts w:ascii="Times New Roman" w:hAnsi="Times New Roman"/>
          <w:i/>
          <w:sz w:val="22"/>
        </w:rPr>
        <w:t>nimum grade point average of 2.75</w:t>
      </w:r>
      <w:r w:rsidRPr="00196BCD">
        <w:rPr>
          <w:rFonts w:ascii="Times New Roman" w:hAnsi="Times New Roman"/>
          <w:i/>
          <w:sz w:val="22"/>
        </w:rPr>
        <w:t xml:space="preserve"> on a 4.0 scale is required.’ </w:t>
      </w:r>
    </w:p>
    <w:p w14:paraId="72926A4D" w14:textId="77777777" w:rsidR="004B601C" w:rsidRPr="00196BCD" w:rsidRDefault="004B601C">
      <w:pPr>
        <w:pStyle w:val="Heading3"/>
        <w:rPr>
          <w:rFonts w:ascii="Times New Roman" w:hAnsi="Times New Roman"/>
          <w:sz w:val="28"/>
        </w:rPr>
      </w:pPr>
      <w:bookmarkStart w:id="19" w:name="_TOC15125"/>
      <w:bookmarkEnd w:id="19"/>
      <w:r w:rsidRPr="00196BCD">
        <w:rPr>
          <w:rFonts w:ascii="Times New Roman" w:hAnsi="Times New Roman"/>
          <w:sz w:val="28"/>
        </w:rPr>
        <w:t>Grading Policies – Education Class Grade Minimum</w:t>
      </w:r>
    </w:p>
    <w:p w14:paraId="760503DB" w14:textId="4FE11CD7" w:rsidR="004B601C" w:rsidRPr="00196BCD" w:rsidRDefault="004B601C">
      <w:pPr>
        <w:rPr>
          <w:rFonts w:ascii="Times New Roman" w:hAnsi="Times New Roman"/>
          <w:b/>
          <w:sz w:val="22"/>
        </w:rPr>
      </w:pPr>
      <w:r w:rsidRPr="00196BCD">
        <w:rPr>
          <w:rFonts w:ascii="Times New Roman" w:hAnsi="Times New Roman"/>
          <w:sz w:val="22"/>
        </w:rPr>
        <w:t xml:space="preserve">Students must receive a grade of a </w:t>
      </w:r>
      <w:r w:rsidR="00196BCD">
        <w:rPr>
          <w:rFonts w:ascii="Times New Roman" w:hAnsi="Times New Roman"/>
          <w:sz w:val="22"/>
        </w:rPr>
        <w:t>“</w:t>
      </w:r>
      <w:r w:rsidRPr="00196BCD">
        <w:rPr>
          <w:rFonts w:ascii="Times New Roman" w:hAnsi="Times New Roman"/>
          <w:sz w:val="22"/>
        </w:rPr>
        <w:t>C</w:t>
      </w:r>
      <w:r w:rsidR="00196BCD">
        <w:rPr>
          <w:rFonts w:ascii="Times New Roman" w:hAnsi="Times New Roman"/>
          <w:sz w:val="22"/>
        </w:rPr>
        <w:t>”</w:t>
      </w:r>
      <w:r w:rsidRPr="00196BCD">
        <w:rPr>
          <w:rFonts w:ascii="Times New Roman" w:hAnsi="Times New Roman"/>
          <w:sz w:val="22"/>
        </w:rPr>
        <w:t xml:space="preserve"> or better in each of their </w:t>
      </w:r>
      <w:r w:rsidR="00C37100" w:rsidRPr="00196BCD">
        <w:rPr>
          <w:rFonts w:ascii="Times New Roman" w:hAnsi="Times New Roman"/>
          <w:sz w:val="22"/>
        </w:rPr>
        <w:t>ED</w:t>
      </w:r>
      <w:r w:rsidRPr="00196BCD">
        <w:rPr>
          <w:rFonts w:ascii="Times New Roman" w:hAnsi="Times New Roman"/>
          <w:sz w:val="22"/>
        </w:rPr>
        <w:t xml:space="preserve"> courses</w:t>
      </w:r>
      <w:r w:rsidR="00763C69" w:rsidRPr="00196BCD">
        <w:rPr>
          <w:rFonts w:ascii="Times New Roman" w:hAnsi="Times New Roman"/>
          <w:sz w:val="22"/>
        </w:rPr>
        <w:t xml:space="preserve"> &amp; certification coursework</w:t>
      </w:r>
      <w:r w:rsidRPr="00196BCD">
        <w:rPr>
          <w:rFonts w:ascii="Times New Roman" w:hAnsi="Times New Roman"/>
          <w:sz w:val="22"/>
        </w:rPr>
        <w:t xml:space="preserve">. A grade of </w:t>
      </w:r>
      <w:r w:rsidR="00196BCD">
        <w:rPr>
          <w:rFonts w:ascii="Times New Roman" w:hAnsi="Times New Roman"/>
          <w:sz w:val="22"/>
        </w:rPr>
        <w:t>“</w:t>
      </w:r>
      <w:r w:rsidRPr="00196BCD">
        <w:rPr>
          <w:rFonts w:ascii="Times New Roman" w:hAnsi="Times New Roman"/>
          <w:sz w:val="22"/>
        </w:rPr>
        <w:t>D</w:t>
      </w:r>
      <w:r w:rsidR="00196BCD">
        <w:rPr>
          <w:rFonts w:ascii="Times New Roman" w:hAnsi="Times New Roman"/>
          <w:sz w:val="22"/>
        </w:rPr>
        <w:t>”</w:t>
      </w:r>
      <w:r w:rsidRPr="00196BCD">
        <w:rPr>
          <w:rFonts w:ascii="Times New Roman" w:hAnsi="Times New Roman"/>
          <w:sz w:val="22"/>
        </w:rPr>
        <w:t xml:space="preserve"> will require repeating the Field Placement course. A grade of </w:t>
      </w:r>
      <w:r w:rsidR="00196BCD">
        <w:rPr>
          <w:rFonts w:ascii="Times New Roman" w:hAnsi="Times New Roman"/>
          <w:sz w:val="22"/>
        </w:rPr>
        <w:t>“</w:t>
      </w:r>
      <w:r w:rsidRPr="00196BCD">
        <w:rPr>
          <w:rFonts w:ascii="Times New Roman" w:hAnsi="Times New Roman"/>
          <w:sz w:val="22"/>
        </w:rPr>
        <w:t>F</w:t>
      </w:r>
      <w:r w:rsidR="00196BCD">
        <w:rPr>
          <w:rFonts w:ascii="Times New Roman" w:hAnsi="Times New Roman"/>
          <w:sz w:val="22"/>
        </w:rPr>
        <w:t>”</w:t>
      </w:r>
      <w:r w:rsidRPr="00196BCD">
        <w:rPr>
          <w:rFonts w:ascii="Times New Roman" w:hAnsi="Times New Roman"/>
          <w:sz w:val="22"/>
        </w:rPr>
        <w:t xml:space="preserve"> in a Field Placement course will result in dismissal from the Program. </w:t>
      </w:r>
    </w:p>
    <w:p w14:paraId="3971DA60"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Students may appeal a grade they believe was calculated in error within the term following the term in which the grade was posted. The disposition of all appeals must take place before the last day of the term following the term in which the grade was posted. After that date the grades will be irreversible. </w:t>
      </w:r>
    </w:p>
    <w:p w14:paraId="5FD36B6A" w14:textId="77777777" w:rsidR="004B601C" w:rsidRPr="00196BCD" w:rsidRDefault="004B601C">
      <w:pPr>
        <w:pStyle w:val="Heading3"/>
        <w:rPr>
          <w:rFonts w:ascii="Times New Roman" w:hAnsi="Times New Roman"/>
          <w:sz w:val="28"/>
        </w:rPr>
      </w:pPr>
      <w:bookmarkStart w:id="20" w:name="_TOC15722"/>
      <w:bookmarkEnd w:id="20"/>
      <w:r w:rsidRPr="00196BCD">
        <w:rPr>
          <w:rFonts w:ascii="Times New Roman" w:hAnsi="Times New Roman"/>
          <w:sz w:val="28"/>
        </w:rPr>
        <w:lastRenderedPageBreak/>
        <w:t>Education Course Transfer to ECC</w:t>
      </w:r>
    </w:p>
    <w:p w14:paraId="4CCCB9D8" w14:textId="1DC64ECD" w:rsidR="004B601C" w:rsidRPr="00196BCD" w:rsidRDefault="00763C69">
      <w:pPr>
        <w:rPr>
          <w:rFonts w:ascii="Times New Roman" w:hAnsi="Times New Roman"/>
          <w:sz w:val="22"/>
        </w:rPr>
      </w:pPr>
      <w:r w:rsidRPr="00196BCD">
        <w:rPr>
          <w:rFonts w:ascii="Times New Roman" w:hAnsi="Times New Roman"/>
          <w:sz w:val="22"/>
        </w:rPr>
        <w:t>Education c</w:t>
      </w:r>
      <w:r w:rsidR="004B601C" w:rsidRPr="00196BCD">
        <w:rPr>
          <w:rFonts w:ascii="Times New Roman" w:hAnsi="Times New Roman"/>
          <w:sz w:val="22"/>
        </w:rPr>
        <w:t xml:space="preserve">oursework taken more than five years prior to acceptance into ECC’s AAT Program must be repeated.  </w:t>
      </w:r>
    </w:p>
    <w:p w14:paraId="6502625E" w14:textId="77777777" w:rsidR="004B601C" w:rsidRPr="00196BCD" w:rsidRDefault="004B601C">
      <w:pPr>
        <w:pStyle w:val="Heading3"/>
        <w:rPr>
          <w:rFonts w:ascii="Times New Roman" w:hAnsi="Times New Roman"/>
        </w:rPr>
      </w:pPr>
      <w:bookmarkStart w:id="21" w:name="_TOC15856"/>
      <w:bookmarkEnd w:id="21"/>
      <w:r w:rsidRPr="00196BCD">
        <w:rPr>
          <w:rFonts w:ascii="Times New Roman" w:hAnsi="Times New Roman"/>
          <w:sz w:val="28"/>
        </w:rPr>
        <w:t>Grade Probation</w:t>
      </w:r>
    </w:p>
    <w:p w14:paraId="27849441" w14:textId="77777777" w:rsidR="004B601C" w:rsidRPr="00196BCD" w:rsidRDefault="004B601C">
      <w:pPr>
        <w:rPr>
          <w:rFonts w:ascii="Times New Roman" w:hAnsi="Times New Roman"/>
        </w:rPr>
      </w:pPr>
      <w:r w:rsidRPr="00196BCD">
        <w:rPr>
          <w:rFonts w:ascii="Times New Roman" w:hAnsi="Times New Roman"/>
          <w:sz w:val="22"/>
        </w:rPr>
        <w:t>If at any time throughout the AAT Program, a student’s cumulative Grade Point Average falls to a 2.</w:t>
      </w:r>
      <w:r w:rsidR="00C37100" w:rsidRPr="00196BCD">
        <w:rPr>
          <w:rFonts w:ascii="Times New Roman" w:hAnsi="Times New Roman"/>
          <w:sz w:val="22"/>
        </w:rPr>
        <w:t>75</w:t>
      </w:r>
      <w:r w:rsidRPr="00196BCD">
        <w:rPr>
          <w:rFonts w:ascii="Times New Roman" w:hAnsi="Times New Roman"/>
          <w:sz w:val="22"/>
        </w:rPr>
        <w:t xml:space="preserve"> or below, the student will be placed on GPA probation.  When a student is on GPA probation, they will not be allowed to take Education courses until their GPA is above a 2.</w:t>
      </w:r>
      <w:r w:rsidR="00C37100" w:rsidRPr="00196BCD">
        <w:rPr>
          <w:rFonts w:ascii="Times New Roman" w:hAnsi="Times New Roman"/>
          <w:sz w:val="22"/>
        </w:rPr>
        <w:t>75</w:t>
      </w:r>
      <w:r w:rsidRPr="00196BCD">
        <w:rPr>
          <w:rFonts w:ascii="Times New Roman" w:hAnsi="Times New Roman"/>
          <w:sz w:val="22"/>
        </w:rPr>
        <w:t xml:space="preserve">.  After two semesters of probation, students will be dismissed from </w:t>
      </w:r>
      <w:r w:rsidR="00A032BE" w:rsidRPr="00196BCD">
        <w:rPr>
          <w:rFonts w:ascii="Times New Roman" w:hAnsi="Times New Roman"/>
          <w:sz w:val="22"/>
        </w:rPr>
        <w:t xml:space="preserve">the </w:t>
      </w:r>
      <w:r w:rsidRPr="00196BCD">
        <w:rPr>
          <w:rFonts w:ascii="Times New Roman" w:hAnsi="Times New Roman"/>
          <w:sz w:val="22"/>
        </w:rPr>
        <w:t xml:space="preserve">program. </w:t>
      </w:r>
    </w:p>
    <w:p w14:paraId="24384EDE" w14:textId="77777777" w:rsidR="004B601C" w:rsidRPr="00196BCD" w:rsidRDefault="004B601C">
      <w:pPr>
        <w:pStyle w:val="Heading3"/>
        <w:rPr>
          <w:rFonts w:ascii="Times New Roman" w:hAnsi="Times New Roman"/>
        </w:rPr>
      </w:pPr>
      <w:bookmarkStart w:id="22" w:name="_TOC16225"/>
      <w:bookmarkEnd w:id="22"/>
      <w:r w:rsidRPr="00196BCD">
        <w:rPr>
          <w:rFonts w:ascii="Times New Roman" w:hAnsi="Times New Roman"/>
          <w:sz w:val="28"/>
        </w:rPr>
        <w:t xml:space="preserve">Incomplete Coursework </w:t>
      </w:r>
    </w:p>
    <w:p w14:paraId="1F36588B" w14:textId="4AEF3A86"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A grade of </w:t>
      </w:r>
      <w:r w:rsidR="004E012A" w:rsidRPr="00196BCD">
        <w:rPr>
          <w:rFonts w:ascii="Times New Roman" w:hAnsi="Times New Roman"/>
          <w:sz w:val="22"/>
        </w:rPr>
        <w:t>“</w:t>
      </w:r>
      <w:r w:rsidRPr="00196BCD">
        <w:rPr>
          <w:rFonts w:ascii="Times New Roman" w:hAnsi="Times New Roman"/>
          <w:sz w:val="22"/>
        </w:rPr>
        <w:t>I</w:t>
      </w:r>
      <w:r w:rsidR="004E012A" w:rsidRPr="00196BCD">
        <w:rPr>
          <w:rFonts w:ascii="Times New Roman" w:hAnsi="Times New Roman"/>
          <w:sz w:val="22"/>
        </w:rPr>
        <w:t>”</w:t>
      </w:r>
      <w:r w:rsidRPr="00196BCD">
        <w:rPr>
          <w:rFonts w:ascii="Times New Roman" w:hAnsi="Times New Roman"/>
          <w:sz w:val="22"/>
        </w:rPr>
        <w:t xml:space="preserve"> (Incomplete) is only given at the end of a semester for failure to pass the </w:t>
      </w:r>
      <w:r w:rsidR="00D83BC7" w:rsidRPr="00196BCD">
        <w:rPr>
          <w:rFonts w:ascii="Times New Roman" w:hAnsi="Times New Roman"/>
          <w:sz w:val="22"/>
        </w:rPr>
        <w:t>MOGEA</w:t>
      </w:r>
      <w:r w:rsidRPr="00196BCD">
        <w:rPr>
          <w:rFonts w:ascii="Times New Roman" w:hAnsi="Times New Roman"/>
          <w:sz w:val="22"/>
        </w:rPr>
        <w:t xml:space="preserve"> exam or due to exceptional circumstances beyond the student’s control when students have completed 70% of the semester. Such circumstances may include documented illnesses or extreme disruptive personal circumstances. A grade of Incomplete is also appropriate when a Field Placement or Internship did not provide sufficient hours to satisfy requirements. In the case of failing all or a section of the </w:t>
      </w:r>
      <w:r w:rsidR="00D83BC7" w:rsidRPr="00196BCD">
        <w:rPr>
          <w:rFonts w:ascii="Times New Roman" w:hAnsi="Times New Roman"/>
          <w:sz w:val="22"/>
        </w:rPr>
        <w:t>MOGEA</w:t>
      </w:r>
      <w:r w:rsidRPr="00196BCD">
        <w:rPr>
          <w:rFonts w:ascii="Times New Roman" w:hAnsi="Times New Roman"/>
          <w:sz w:val="22"/>
        </w:rPr>
        <w:t xml:space="preserve"> exam or Field Placement shortages of hours, all other course work should be completed on time. </w:t>
      </w:r>
      <w:r w:rsidRPr="00196BCD">
        <w:rPr>
          <w:rFonts w:ascii="Times New Roman" w:hAnsi="Times New Roman"/>
          <w:b/>
          <w:sz w:val="22"/>
        </w:rPr>
        <w:t xml:space="preserve">To request an Incomplete, the student must complete an official request for an Incomplete Grade Contract and receive the approval of the instructor and the Department Chair.  </w:t>
      </w:r>
      <w:r w:rsidRPr="00196BCD">
        <w:rPr>
          <w:rFonts w:ascii="Times New Roman" w:hAnsi="Times New Roman"/>
          <w:sz w:val="22"/>
        </w:rPr>
        <w:t xml:space="preserve"> </w:t>
      </w:r>
    </w:p>
    <w:p w14:paraId="02EF8153"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394102CD" w14:textId="5E3D6468"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The signed Incomplete Contract will be sent with grade rosters and kept in the student’s file. The student is expected to complete the </w:t>
      </w:r>
      <w:proofErr w:type="spellStart"/>
      <w:r w:rsidR="00196BCD">
        <w:rPr>
          <w:rFonts w:ascii="Times New Roman" w:hAnsi="Times New Roman"/>
          <w:sz w:val="22"/>
        </w:rPr>
        <w:t>Mo</w:t>
      </w:r>
      <w:r w:rsidR="00D83BC7" w:rsidRPr="00196BCD">
        <w:rPr>
          <w:rFonts w:ascii="Times New Roman" w:hAnsi="Times New Roman"/>
          <w:sz w:val="22"/>
        </w:rPr>
        <w:t>GEA</w:t>
      </w:r>
      <w:proofErr w:type="spellEnd"/>
      <w:r w:rsidR="00D83BC7" w:rsidRPr="00196BCD">
        <w:rPr>
          <w:rFonts w:ascii="Times New Roman" w:hAnsi="Times New Roman"/>
          <w:sz w:val="22"/>
        </w:rPr>
        <w:t xml:space="preserve"> </w:t>
      </w:r>
      <w:r w:rsidRPr="00196BCD">
        <w:rPr>
          <w:rFonts w:ascii="Times New Roman" w:hAnsi="Times New Roman"/>
          <w:sz w:val="22"/>
        </w:rPr>
        <w:t xml:space="preserve">or field experience hours before the end of the next semester. When the requirements for the course have been met, the professor will complete the appropriate section of the Contract to change the grade. </w:t>
      </w:r>
    </w:p>
    <w:p w14:paraId="0E154E6A"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626DFE1D" w14:textId="0EA8AFC4"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An Incomplete grade must be resolved prior to the end of the next term (see catalog deadline dates) otherwise it automatically becomes an </w:t>
      </w:r>
      <w:r w:rsidR="00196BCD">
        <w:rPr>
          <w:rFonts w:ascii="Times New Roman" w:hAnsi="Times New Roman"/>
          <w:sz w:val="22"/>
        </w:rPr>
        <w:t>“</w:t>
      </w:r>
      <w:r w:rsidRPr="00196BCD">
        <w:rPr>
          <w:rFonts w:ascii="Times New Roman" w:hAnsi="Times New Roman"/>
          <w:sz w:val="22"/>
        </w:rPr>
        <w:t>F.</w:t>
      </w:r>
      <w:r w:rsidR="00196BCD">
        <w:rPr>
          <w:rFonts w:ascii="Times New Roman" w:hAnsi="Times New Roman"/>
          <w:sz w:val="22"/>
        </w:rPr>
        <w:t>”</w:t>
      </w:r>
      <w:r w:rsidRPr="00196BCD">
        <w:rPr>
          <w:rFonts w:ascii="Times New Roman" w:hAnsi="Times New Roman"/>
          <w:sz w:val="22"/>
        </w:rPr>
        <w:t xml:space="preserve">  In rare circumstances</w:t>
      </w:r>
      <w:r w:rsidR="004E012A" w:rsidRPr="00196BCD">
        <w:rPr>
          <w:rFonts w:ascii="Times New Roman" w:hAnsi="Times New Roman"/>
          <w:sz w:val="22"/>
        </w:rPr>
        <w:t>,</w:t>
      </w:r>
      <w:r w:rsidRPr="00196BCD">
        <w:rPr>
          <w:rFonts w:ascii="Times New Roman" w:hAnsi="Times New Roman"/>
          <w:sz w:val="22"/>
        </w:rPr>
        <w:t xml:space="preserve"> a request to extend the time needed to resolve an incomplete grade may be submitted to the registrar no later than two weeks before the date the grade is due. Such a request will then be sent to t</w:t>
      </w:r>
      <w:r w:rsidR="00196BCD">
        <w:rPr>
          <w:rFonts w:ascii="Times New Roman" w:hAnsi="Times New Roman"/>
          <w:sz w:val="22"/>
        </w:rPr>
        <w:t>he Vice President of Academic Affairs</w:t>
      </w:r>
      <w:r w:rsidRPr="00196BCD">
        <w:rPr>
          <w:rFonts w:ascii="Times New Roman" w:hAnsi="Times New Roman"/>
          <w:sz w:val="22"/>
        </w:rPr>
        <w:t xml:space="preserve"> to be considered for approval. For graduation purposes, students with an </w:t>
      </w:r>
      <w:r w:rsidR="004E012A" w:rsidRPr="00196BCD">
        <w:rPr>
          <w:rFonts w:ascii="Times New Roman" w:hAnsi="Times New Roman"/>
          <w:sz w:val="22"/>
        </w:rPr>
        <w:t>“</w:t>
      </w:r>
      <w:r w:rsidRPr="00196BCD">
        <w:rPr>
          <w:rFonts w:ascii="Times New Roman" w:hAnsi="Times New Roman"/>
          <w:sz w:val="22"/>
        </w:rPr>
        <w:t>I</w:t>
      </w:r>
      <w:r w:rsidR="004E012A" w:rsidRPr="00196BCD">
        <w:rPr>
          <w:rFonts w:ascii="Times New Roman" w:hAnsi="Times New Roman"/>
          <w:sz w:val="22"/>
        </w:rPr>
        <w:t>”</w:t>
      </w:r>
      <w:r w:rsidRPr="00196BCD">
        <w:rPr>
          <w:rFonts w:ascii="Times New Roman" w:hAnsi="Times New Roman"/>
          <w:sz w:val="22"/>
        </w:rPr>
        <w:t xml:space="preserve"> in their Capstone course may change their degree program to general studies to earn an Associate of Arts in general studies for transfer purposes.</w:t>
      </w:r>
    </w:p>
    <w:p w14:paraId="30BA94EC" w14:textId="77777777" w:rsidR="004B601C" w:rsidRPr="00196BCD" w:rsidRDefault="004B601C">
      <w:pPr>
        <w:pStyle w:val="MediumGrid21"/>
        <w:rPr>
          <w:rFonts w:ascii="Times New Roman" w:hAnsi="Times New Roman"/>
          <w:sz w:val="22"/>
        </w:rPr>
      </w:pPr>
    </w:p>
    <w:p w14:paraId="00EFFB47" w14:textId="0EF38DFB"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Students who are unable to successfully pass all sections of the </w:t>
      </w:r>
      <w:proofErr w:type="spellStart"/>
      <w:r w:rsidR="00196BCD">
        <w:rPr>
          <w:rFonts w:ascii="Times New Roman" w:hAnsi="Times New Roman"/>
          <w:sz w:val="22"/>
        </w:rPr>
        <w:t>Mo</w:t>
      </w:r>
      <w:r w:rsidR="00D83BC7" w:rsidRPr="00196BCD">
        <w:rPr>
          <w:rFonts w:ascii="Times New Roman" w:hAnsi="Times New Roman"/>
          <w:sz w:val="22"/>
        </w:rPr>
        <w:t>GEA</w:t>
      </w:r>
      <w:proofErr w:type="spellEnd"/>
      <w:r w:rsidRPr="00196BCD">
        <w:rPr>
          <w:rFonts w:ascii="Times New Roman" w:hAnsi="Times New Roman"/>
          <w:sz w:val="22"/>
        </w:rPr>
        <w:t xml:space="preserve"> in the next term will earn an </w:t>
      </w:r>
      <w:r w:rsidR="00196BCD">
        <w:rPr>
          <w:rFonts w:ascii="Times New Roman" w:hAnsi="Times New Roman"/>
          <w:sz w:val="22"/>
        </w:rPr>
        <w:t>“</w:t>
      </w:r>
      <w:r w:rsidRPr="00196BCD">
        <w:rPr>
          <w:rFonts w:ascii="Times New Roman" w:hAnsi="Times New Roman"/>
          <w:sz w:val="22"/>
        </w:rPr>
        <w:t>F</w:t>
      </w:r>
      <w:r w:rsidR="00196BCD">
        <w:rPr>
          <w:rFonts w:ascii="Times New Roman" w:hAnsi="Times New Roman"/>
          <w:sz w:val="22"/>
        </w:rPr>
        <w:t>”</w:t>
      </w:r>
      <w:r w:rsidRPr="00196BCD">
        <w:rPr>
          <w:rFonts w:ascii="Times New Roman" w:hAnsi="Times New Roman"/>
          <w:sz w:val="22"/>
        </w:rPr>
        <w:t xml:space="preserve"> in Capstone.  Students wishing to complete the AAT degree may return to ECC to successfully complete 15 additional credit hours in addition to retaking the Capstone Course to earn the AAT in Education degree.  </w:t>
      </w:r>
    </w:p>
    <w:p w14:paraId="11878898" w14:textId="77777777" w:rsidR="004B601C" w:rsidRDefault="004B601C">
      <w:pPr>
        <w:pStyle w:val="MediumGrid21"/>
        <w:rPr>
          <w:rFonts w:ascii="Palatino" w:hAnsi="Palatino"/>
          <w:sz w:val="22"/>
        </w:rPr>
      </w:pPr>
    </w:p>
    <w:p w14:paraId="309A8C0F" w14:textId="77777777" w:rsidR="00196BCD" w:rsidRDefault="00196BCD">
      <w:pPr>
        <w:pStyle w:val="MediumGrid21"/>
        <w:rPr>
          <w:rFonts w:ascii="Palatino" w:hAnsi="Palatino"/>
          <w:sz w:val="22"/>
        </w:rPr>
      </w:pPr>
    </w:p>
    <w:p w14:paraId="178FF2BC" w14:textId="77777777" w:rsidR="004B601C" w:rsidRPr="00196BCD" w:rsidRDefault="004B601C">
      <w:pPr>
        <w:pStyle w:val="Heading3"/>
        <w:rPr>
          <w:rFonts w:ascii="Times New Roman" w:hAnsi="Times New Roman"/>
          <w:sz w:val="28"/>
        </w:rPr>
      </w:pPr>
      <w:bookmarkStart w:id="23" w:name="_TOC18306"/>
      <w:bookmarkEnd w:id="23"/>
      <w:r w:rsidRPr="00196BCD">
        <w:rPr>
          <w:rFonts w:ascii="Times New Roman" w:hAnsi="Times New Roman"/>
          <w:sz w:val="28"/>
        </w:rPr>
        <w:t>AAT Reinstatement</w:t>
      </w:r>
    </w:p>
    <w:p w14:paraId="085FC82A" w14:textId="77777777" w:rsidR="004B601C" w:rsidRPr="00196BCD" w:rsidRDefault="004B601C">
      <w:pPr>
        <w:rPr>
          <w:rFonts w:ascii="Times New Roman" w:hAnsi="Times New Roman"/>
          <w:sz w:val="22"/>
        </w:rPr>
        <w:sectPr w:rsidR="004B601C" w:rsidRPr="00196BCD">
          <w:headerReference w:type="even" r:id="rId24"/>
          <w:headerReference w:type="default" r:id="rId25"/>
          <w:footerReference w:type="even" r:id="rId26"/>
          <w:footerReference w:type="default" r:id="rId27"/>
          <w:type w:val="continuous"/>
          <w:pgSz w:w="12240" w:h="15840"/>
          <w:pgMar w:top="720" w:right="900" w:bottom="1440" w:left="1080" w:header="576" w:footer="893" w:gutter="0"/>
          <w:pgNumType w:start="1"/>
          <w:cols w:space="720"/>
        </w:sectPr>
      </w:pPr>
      <w:r w:rsidRPr="00196BCD">
        <w:rPr>
          <w:rFonts w:ascii="Times New Roman" w:hAnsi="Times New Roman"/>
          <w:sz w:val="22"/>
        </w:rPr>
        <w:t xml:space="preserve">Students are expected to be continuously enrolled in coursework to complete their AAT degree requirements. If circumstances prevent an AAT student from completing a semester of coursework, students may request a program reinstatement status without additional fees.  </w:t>
      </w:r>
      <w:r w:rsidRPr="00196BCD">
        <w:rPr>
          <w:rFonts w:ascii="Times New Roman" w:hAnsi="Times New Roman"/>
          <w:sz w:val="22"/>
        </w:rPr>
        <w:cr/>
      </w:r>
      <w:r w:rsidRPr="00196BCD">
        <w:rPr>
          <w:rFonts w:ascii="Times New Roman" w:hAnsi="Times New Roman"/>
          <w:sz w:val="22"/>
        </w:rPr>
        <w:cr/>
        <w:t xml:space="preserve">If an AAT student is absent for more than one semester, the student will be dismissed from the program and will be required to reapply to reenter the program.   </w:t>
      </w:r>
    </w:p>
    <w:p w14:paraId="5D8EB561" w14:textId="77777777" w:rsidR="004B601C" w:rsidRPr="00196BCD" w:rsidRDefault="004B601C">
      <w:pPr>
        <w:pStyle w:val="Heading1"/>
        <w:rPr>
          <w:rFonts w:ascii="Times New Roman" w:hAnsi="Times New Roman"/>
        </w:rPr>
      </w:pPr>
      <w:bookmarkStart w:id="24" w:name="_TOC18755"/>
      <w:bookmarkEnd w:id="24"/>
      <w:r w:rsidRPr="00196BCD">
        <w:rPr>
          <w:rStyle w:val="GreenAllCaps"/>
          <w:rFonts w:ascii="Times New Roman" w:hAnsi="Times New Roman"/>
        </w:rPr>
        <w:lastRenderedPageBreak/>
        <w:t>ECC Field Experience Guidelines</w:t>
      </w:r>
    </w:p>
    <w:p w14:paraId="46D142AF" w14:textId="77777777" w:rsidR="004B601C" w:rsidRPr="00196BCD" w:rsidRDefault="004B601C">
      <w:pPr>
        <w:pStyle w:val="Heading3"/>
        <w:rPr>
          <w:rFonts w:ascii="Times New Roman" w:hAnsi="Times New Roman"/>
          <w:sz w:val="28"/>
        </w:rPr>
      </w:pPr>
      <w:bookmarkStart w:id="25" w:name="_TOC18787"/>
      <w:bookmarkEnd w:id="25"/>
      <w:r w:rsidRPr="00196BCD">
        <w:rPr>
          <w:rFonts w:ascii="Times New Roman" w:hAnsi="Times New Roman"/>
          <w:sz w:val="28"/>
        </w:rPr>
        <w:t>Field Experience and Observation Guidelines</w:t>
      </w:r>
    </w:p>
    <w:p w14:paraId="64F82012"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b/>
          <w:sz w:val="22"/>
        </w:rPr>
      </w:pPr>
      <w:r w:rsidRPr="00196BCD">
        <w:rPr>
          <w:rFonts w:ascii="Times New Roman" w:hAnsi="Times New Roman"/>
          <w:sz w:val="22"/>
        </w:rPr>
        <w:t xml:space="preserve">The Educational Placement Department of East Central College serves as the organizational center for communication and data collection related to field experience and observation placements. The Educational Placement Coordinator’s purpose is to develop, implement, and study collaborative efforts to improve teaching. </w:t>
      </w:r>
    </w:p>
    <w:p w14:paraId="1DF32CFB"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151155E1"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Students in the East Central College AAT program will be required to complete a field experience for education courses.  The Field Experience Coordinator will arrange the placements for all experiences.  </w:t>
      </w:r>
    </w:p>
    <w:p w14:paraId="55185129"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20EE631E"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For each field experience, the education student must submit a Field Experience Request Form stating requested district/school site, day and time availability, previous placement sites, prior education site, an updated Family Care Safety Registry screening, and Proof of Student Liability Insurance through SMSTA membership. </w:t>
      </w:r>
    </w:p>
    <w:p w14:paraId="745D4BD7"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3A335E0F"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 xml:space="preserve">Students are required to keep records of their field experiences (signed log by hosting teacher) and submit original documentation of their field experience at the end of each term through Foliotek and/or a paper copy to the class instructor.  Failure to submit a completed log will result in an </w:t>
      </w:r>
      <w:r w:rsidRPr="00196BCD">
        <w:rPr>
          <w:rFonts w:ascii="Times New Roman" w:hAnsi="Times New Roman"/>
          <w:b/>
          <w:sz w:val="22"/>
        </w:rPr>
        <w:t>F</w:t>
      </w:r>
      <w:r w:rsidRPr="00196BCD">
        <w:rPr>
          <w:rFonts w:ascii="Times New Roman" w:hAnsi="Times New Roman"/>
          <w:sz w:val="22"/>
        </w:rPr>
        <w:t xml:space="preserve"> for the class. </w:t>
      </w:r>
    </w:p>
    <w:p w14:paraId="5FAC2F1A"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6B97E77D"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196BCD">
        <w:rPr>
          <w:rFonts w:ascii="Times New Roman" w:hAnsi="Times New Roman"/>
          <w:sz w:val="22"/>
        </w:rPr>
        <w:t>Should a student have to suspend a field experience commitment once placement is made, students will receive an</w:t>
      </w:r>
      <w:r w:rsidRPr="00196BCD">
        <w:rPr>
          <w:rFonts w:ascii="Times New Roman" w:hAnsi="Times New Roman"/>
          <w:b/>
          <w:sz w:val="22"/>
        </w:rPr>
        <w:t xml:space="preserve"> F</w:t>
      </w:r>
      <w:r w:rsidRPr="00196BCD">
        <w:rPr>
          <w:rFonts w:ascii="Times New Roman" w:hAnsi="Times New Roman"/>
          <w:sz w:val="22"/>
        </w:rPr>
        <w:t xml:space="preserve"> for the course.</w:t>
      </w:r>
    </w:p>
    <w:p w14:paraId="3D988798"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1F969C53" w14:textId="77777777" w:rsidR="004B601C" w:rsidRPr="00196BCD"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18"/>
        </w:rPr>
      </w:pPr>
      <w:r w:rsidRPr="00196BCD">
        <w:rPr>
          <w:rFonts w:ascii="Times New Roman" w:hAnsi="Times New Roman"/>
          <w:sz w:val="22"/>
        </w:rPr>
        <w:t xml:space="preserve">Students are expected to act in a professional manner at all times. Students are expected to be present at their Field Placement sites during the hours for which they have been scheduled; be punctual for all scheduled meetings; be prepared to submit all school/district reports and records; and be respectful toward students, parents, staff, and any individuals with whom they have contact maintaining confidentiality of all information. </w:t>
      </w:r>
      <w:r w:rsidRPr="00196BCD">
        <w:rPr>
          <w:rFonts w:ascii="Times New Roman" w:hAnsi="Times New Roman"/>
          <w:b/>
          <w:sz w:val="22"/>
        </w:rPr>
        <w:t xml:space="preserve">Failure to follow these expectations may result in dismissal from the Program. </w:t>
      </w:r>
    </w:p>
    <w:p w14:paraId="6FF7E847" w14:textId="77777777" w:rsidR="004B601C" w:rsidRPr="00196BCD" w:rsidRDefault="004B601C">
      <w:pPr>
        <w:pStyle w:val="Heading3"/>
        <w:rPr>
          <w:rFonts w:ascii="Times New Roman" w:hAnsi="Times New Roman"/>
        </w:rPr>
      </w:pPr>
      <w:bookmarkStart w:id="26" w:name="_TOC20648"/>
      <w:bookmarkEnd w:id="26"/>
      <w:r w:rsidRPr="00196BCD">
        <w:rPr>
          <w:rFonts w:ascii="Times New Roman" w:hAnsi="Times New Roman"/>
          <w:sz w:val="28"/>
        </w:rPr>
        <w:t>AAT Courses requiring Field Placement</w:t>
      </w:r>
    </w:p>
    <w:p w14:paraId="2F36BCF0" w14:textId="4A4D1E9A" w:rsidR="004B601C" w:rsidRPr="00196BCD" w:rsidRDefault="004B601C">
      <w:pPr>
        <w:pStyle w:val="MediumGrid21"/>
        <w:rPr>
          <w:rFonts w:ascii="Times New Roman" w:hAnsi="Times New Roman"/>
          <w:sz w:val="22"/>
          <w:u w:val="single"/>
        </w:rPr>
      </w:pPr>
      <w:r w:rsidRPr="00196BCD">
        <w:rPr>
          <w:rFonts w:ascii="Times New Roman" w:hAnsi="Times New Roman"/>
          <w:b/>
          <w:sz w:val="22"/>
          <w:u w:val="single"/>
        </w:rPr>
        <w:t>ED</w:t>
      </w:r>
      <w:r w:rsidR="00196BCD">
        <w:rPr>
          <w:rFonts w:ascii="Times New Roman" w:hAnsi="Times New Roman"/>
          <w:b/>
          <w:sz w:val="22"/>
          <w:u w:val="single"/>
        </w:rPr>
        <w:t>U</w:t>
      </w:r>
      <w:r w:rsidR="000D0AB7">
        <w:rPr>
          <w:rFonts w:ascii="Times New Roman" w:hAnsi="Times New Roman"/>
          <w:b/>
          <w:sz w:val="22"/>
          <w:u w:val="single"/>
        </w:rPr>
        <w:t xml:space="preserve"> </w:t>
      </w:r>
      <w:r w:rsidRPr="00196BCD">
        <w:rPr>
          <w:rFonts w:ascii="Times New Roman" w:hAnsi="Times New Roman"/>
          <w:b/>
          <w:sz w:val="22"/>
          <w:u w:val="single"/>
        </w:rPr>
        <w:t>212 Teaching Profession with Field Experience</w:t>
      </w:r>
    </w:p>
    <w:p w14:paraId="61FB03A0" w14:textId="55C09116" w:rsidR="004B601C" w:rsidRPr="00196BCD" w:rsidRDefault="004B601C">
      <w:pPr>
        <w:pStyle w:val="MediumGrid21"/>
        <w:rPr>
          <w:rFonts w:ascii="Times New Roman" w:hAnsi="Times New Roman"/>
          <w:sz w:val="22"/>
        </w:rPr>
      </w:pPr>
      <w:r w:rsidRPr="00196BCD">
        <w:rPr>
          <w:rFonts w:ascii="Times New Roman" w:hAnsi="Times New Roman"/>
          <w:b/>
          <w:sz w:val="22"/>
        </w:rPr>
        <w:t>ECC student</w:t>
      </w:r>
      <w:r w:rsidR="00077D0C" w:rsidRPr="00196BCD">
        <w:rPr>
          <w:rFonts w:ascii="Times New Roman" w:hAnsi="Times New Roman"/>
          <w:sz w:val="22"/>
        </w:rPr>
        <w:t xml:space="preserve"> will observe children in two different </w:t>
      </w:r>
      <w:r w:rsidRPr="00196BCD">
        <w:rPr>
          <w:rFonts w:ascii="Times New Roman" w:hAnsi="Times New Roman"/>
          <w:sz w:val="22"/>
        </w:rPr>
        <w:t>classroom setting</w:t>
      </w:r>
      <w:r w:rsidR="00077D0C" w:rsidRPr="00196BCD">
        <w:rPr>
          <w:rFonts w:ascii="Times New Roman" w:hAnsi="Times New Roman"/>
          <w:sz w:val="22"/>
        </w:rPr>
        <w:t xml:space="preserve">s for 2 weeks each. Students will then </w:t>
      </w:r>
      <w:proofErr w:type="gramStart"/>
      <w:r w:rsidR="00077D0C" w:rsidRPr="00196BCD">
        <w:rPr>
          <w:rFonts w:ascii="Times New Roman" w:hAnsi="Times New Roman"/>
          <w:sz w:val="22"/>
        </w:rPr>
        <w:t>spend  10</w:t>
      </w:r>
      <w:proofErr w:type="gramEnd"/>
      <w:r w:rsidR="00077D0C" w:rsidRPr="00196BCD">
        <w:rPr>
          <w:rFonts w:ascii="Times New Roman" w:hAnsi="Times New Roman"/>
          <w:sz w:val="22"/>
        </w:rPr>
        <w:t xml:space="preserve"> weeks in a classroom setting tutoring/assisting students.</w:t>
      </w:r>
      <w:r w:rsidRPr="00196BCD">
        <w:rPr>
          <w:rFonts w:ascii="Times New Roman" w:hAnsi="Times New Roman"/>
          <w:sz w:val="22"/>
        </w:rPr>
        <w:t xml:space="preserve">..  ECC students will complete a journal throughout the experience.  ECC student will complete a feedback form on the experience.  </w:t>
      </w:r>
    </w:p>
    <w:p w14:paraId="75C6F30E" w14:textId="77777777" w:rsidR="004B601C" w:rsidRPr="00196BCD" w:rsidRDefault="004B601C">
      <w:pPr>
        <w:pStyle w:val="MediumGrid21"/>
        <w:rPr>
          <w:rFonts w:ascii="Times New Roman" w:hAnsi="Times New Roman"/>
          <w:sz w:val="22"/>
        </w:rPr>
      </w:pPr>
    </w:p>
    <w:p w14:paraId="6C67496F" w14:textId="77777777" w:rsidR="004B601C" w:rsidRPr="00196BCD" w:rsidRDefault="004B601C">
      <w:pPr>
        <w:pStyle w:val="MediumGrid21"/>
        <w:rPr>
          <w:rFonts w:ascii="Times New Roman" w:hAnsi="Times New Roman"/>
          <w:sz w:val="22"/>
        </w:rPr>
      </w:pPr>
      <w:r w:rsidRPr="00196BCD">
        <w:rPr>
          <w:rFonts w:ascii="Times New Roman" w:hAnsi="Times New Roman"/>
          <w:b/>
          <w:sz w:val="22"/>
        </w:rPr>
        <w:t>The cooperating teacher</w:t>
      </w:r>
      <w:r w:rsidRPr="00196BCD">
        <w:rPr>
          <w:rFonts w:ascii="Times New Roman" w:hAnsi="Times New Roman"/>
          <w:sz w:val="22"/>
        </w:rPr>
        <w:t xml:space="preserve"> will meet with ECC students to review relevant school information and routine for tutoring with any additional information about </w:t>
      </w:r>
      <w:r w:rsidR="002D4696" w:rsidRPr="00196BCD">
        <w:rPr>
          <w:rFonts w:ascii="Times New Roman" w:hAnsi="Times New Roman"/>
          <w:sz w:val="22"/>
        </w:rPr>
        <w:t>students’</w:t>
      </w:r>
      <w:r w:rsidRPr="00196BCD">
        <w:rPr>
          <w:rFonts w:ascii="Times New Roman" w:hAnsi="Times New Roman"/>
          <w:sz w:val="22"/>
        </w:rPr>
        <w:t xml:space="preserve"> needs.  The cooperating teacher will sign the field experience log sheet weekly and assist ECC students to meet the children’s needs.  The cooperating teacher and site supervisor will complete an evaluation form on the ECC students.</w:t>
      </w:r>
    </w:p>
    <w:p w14:paraId="51791026" w14:textId="77777777" w:rsidR="004B601C" w:rsidRPr="00196BCD" w:rsidRDefault="004B601C">
      <w:pPr>
        <w:pStyle w:val="MediumGrid21"/>
        <w:rPr>
          <w:rFonts w:ascii="Times New Roman" w:hAnsi="Times New Roman"/>
          <w:sz w:val="22"/>
        </w:rPr>
      </w:pPr>
    </w:p>
    <w:p w14:paraId="2C6D6024" w14:textId="0B9BC82D" w:rsidR="004B601C" w:rsidRPr="00196BCD" w:rsidRDefault="004B601C">
      <w:pPr>
        <w:pStyle w:val="MediumGrid21"/>
        <w:rPr>
          <w:rFonts w:ascii="Times New Roman" w:hAnsi="Times New Roman"/>
          <w:b/>
          <w:sz w:val="22"/>
          <w:u w:val="single"/>
        </w:rPr>
      </w:pPr>
      <w:r w:rsidRPr="00196BCD">
        <w:rPr>
          <w:rFonts w:ascii="Times New Roman" w:hAnsi="Times New Roman"/>
          <w:b/>
          <w:sz w:val="22"/>
          <w:u w:val="single"/>
        </w:rPr>
        <w:t>ED</w:t>
      </w:r>
      <w:r w:rsidR="000849CE">
        <w:rPr>
          <w:rFonts w:ascii="Times New Roman" w:hAnsi="Times New Roman"/>
          <w:b/>
          <w:sz w:val="22"/>
          <w:u w:val="single"/>
        </w:rPr>
        <w:t>U</w:t>
      </w:r>
      <w:r w:rsidR="000D0AB7">
        <w:rPr>
          <w:rFonts w:ascii="Times New Roman" w:hAnsi="Times New Roman"/>
          <w:b/>
          <w:sz w:val="22"/>
          <w:u w:val="single"/>
        </w:rPr>
        <w:t xml:space="preserve"> </w:t>
      </w:r>
      <w:r w:rsidR="000849CE">
        <w:rPr>
          <w:rFonts w:ascii="Times New Roman" w:hAnsi="Times New Roman"/>
          <w:b/>
          <w:sz w:val="22"/>
          <w:u w:val="single"/>
        </w:rPr>
        <w:t>201</w:t>
      </w:r>
      <w:r w:rsidRPr="00196BCD">
        <w:rPr>
          <w:rFonts w:ascii="Times New Roman" w:hAnsi="Times New Roman"/>
          <w:b/>
          <w:sz w:val="22"/>
          <w:u w:val="single"/>
        </w:rPr>
        <w:t xml:space="preserve"> Foundations of Education</w:t>
      </w:r>
      <w:r w:rsidR="00196BCD">
        <w:rPr>
          <w:rFonts w:ascii="Times New Roman" w:hAnsi="Times New Roman"/>
          <w:b/>
          <w:sz w:val="22"/>
          <w:u w:val="single"/>
        </w:rPr>
        <w:t xml:space="preserve"> in a Diverse Society</w:t>
      </w:r>
    </w:p>
    <w:p w14:paraId="7B0E12DA" w14:textId="6AE03496" w:rsidR="004B601C" w:rsidRPr="004A13C0" w:rsidRDefault="004B601C">
      <w:pPr>
        <w:pStyle w:val="MediumGrid21"/>
        <w:rPr>
          <w:rFonts w:ascii="Times New Roman" w:hAnsi="Times New Roman"/>
          <w:sz w:val="22"/>
        </w:rPr>
      </w:pPr>
      <w:r w:rsidRPr="004A13C0">
        <w:rPr>
          <w:rFonts w:ascii="Times New Roman" w:hAnsi="Times New Roman"/>
          <w:b/>
          <w:sz w:val="22"/>
        </w:rPr>
        <w:t xml:space="preserve">ECC student </w:t>
      </w:r>
      <w:r w:rsidRPr="004A13C0">
        <w:rPr>
          <w:rFonts w:ascii="Times New Roman" w:hAnsi="Times New Roman"/>
          <w:sz w:val="22"/>
        </w:rPr>
        <w:t xml:space="preserve">will complete twelve (12) hours of field experience.  </w:t>
      </w:r>
      <w:r w:rsidR="004A13C0" w:rsidRPr="004A13C0">
        <w:rPr>
          <w:rFonts w:ascii="Times New Roman" w:hAnsi="Times New Roman"/>
        </w:rPr>
        <w:t>Students will spend 12 hours of service learning at an educational non-profit organization.</w:t>
      </w:r>
      <w:r w:rsidRPr="004A13C0">
        <w:rPr>
          <w:rFonts w:ascii="Times New Roman" w:hAnsi="Times New Roman"/>
          <w:sz w:val="22"/>
        </w:rPr>
        <w:t xml:space="preserve">  The goal of this experience is to aid the cooperating teacher in daily duties of the school environment (such as clerical, interacting with children and staff).  ECC student will complete a journal throughout the experience. </w:t>
      </w:r>
    </w:p>
    <w:p w14:paraId="65F623DD" w14:textId="77777777" w:rsidR="004B601C" w:rsidRPr="00196BCD" w:rsidRDefault="004B601C">
      <w:pPr>
        <w:pStyle w:val="MediumGrid21"/>
        <w:rPr>
          <w:rFonts w:ascii="Times New Roman" w:hAnsi="Times New Roman"/>
          <w:sz w:val="22"/>
        </w:rPr>
      </w:pPr>
    </w:p>
    <w:p w14:paraId="2ECABA11" w14:textId="77777777" w:rsidR="004B601C" w:rsidRPr="00196BCD" w:rsidRDefault="004B601C">
      <w:pPr>
        <w:pStyle w:val="MediumGrid21"/>
        <w:rPr>
          <w:rFonts w:ascii="Times New Roman" w:hAnsi="Times New Roman"/>
          <w:sz w:val="22"/>
        </w:rPr>
      </w:pPr>
      <w:r w:rsidRPr="00196BCD">
        <w:rPr>
          <w:rFonts w:ascii="Times New Roman" w:hAnsi="Times New Roman"/>
          <w:b/>
          <w:sz w:val="22"/>
        </w:rPr>
        <w:t xml:space="preserve">The cooperating teacher </w:t>
      </w:r>
      <w:r w:rsidRPr="00196BCD">
        <w:rPr>
          <w:rFonts w:ascii="Times New Roman" w:hAnsi="Times New Roman"/>
          <w:sz w:val="22"/>
        </w:rPr>
        <w:t xml:space="preserve">will direct the ECC student on responsibilities and sign the field experience log weekly.  </w:t>
      </w:r>
    </w:p>
    <w:p w14:paraId="3250DD6B" w14:textId="77777777" w:rsidR="004B601C" w:rsidRPr="00196BCD" w:rsidRDefault="004B601C">
      <w:pPr>
        <w:pStyle w:val="MediumGrid21"/>
        <w:rPr>
          <w:rFonts w:ascii="Times New Roman" w:hAnsi="Times New Roman"/>
          <w:sz w:val="22"/>
        </w:rPr>
      </w:pPr>
    </w:p>
    <w:p w14:paraId="634B1109" w14:textId="725B0BBC" w:rsidR="004B601C" w:rsidRPr="00196BCD" w:rsidRDefault="004B601C">
      <w:pPr>
        <w:pStyle w:val="MediumGrid21"/>
        <w:rPr>
          <w:rFonts w:ascii="Times New Roman" w:hAnsi="Times New Roman"/>
          <w:b/>
          <w:sz w:val="22"/>
          <w:u w:val="single"/>
        </w:rPr>
      </w:pPr>
      <w:r w:rsidRPr="00196BCD">
        <w:rPr>
          <w:rFonts w:ascii="Times New Roman" w:hAnsi="Times New Roman"/>
          <w:b/>
          <w:sz w:val="22"/>
          <w:u w:val="single"/>
        </w:rPr>
        <w:t>ED</w:t>
      </w:r>
      <w:r w:rsidR="000849CE">
        <w:rPr>
          <w:rFonts w:ascii="Times New Roman" w:hAnsi="Times New Roman"/>
          <w:b/>
          <w:sz w:val="22"/>
          <w:u w:val="single"/>
        </w:rPr>
        <w:t>U</w:t>
      </w:r>
      <w:r w:rsidR="000D0AB7">
        <w:rPr>
          <w:rFonts w:ascii="Times New Roman" w:hAnsi="Times New Roman"/>
          <w:b/>
          <w:sz w:val="22"/>
          <w:u w:val="single"/>
        </w:rPr>
        <w:t xml:space="preserve"> </w:t>
      </w:r>
      <w:r w:rsidRPr="00196BCD">
        <w:rPr>
          <w:rFonts w:ascii="Times New Roman" w:hAnsi="Times New Roman"/>
          <w:b/>
          <w:sz w:val="22"/>
          <w:u w:val="single"/>
        </w:rPr>
        <w:t>2</w:t>
      </w:r>
      <w:r w:rsidR="000849CE">
        <w:rPr>
          <w:rFonts w:ascii="Times New Roman" w:hAnsi="Times New Roman"/>
          <w:b/>
          <w:sz w:val="22"/>
          <w:u w:val="single"/>
        </w:rPr>
        <w:t xml:space="preserve">41 </w:t>
      </w:r>
      <w:r w:rsidRPr="00196BCD">
        <w:rPr>
          <w:rFonts w:ascii="Times New Roman" w:hAnsi="Times New Roman"/>
          <w:b/>
          <w:sz w:val="22"/>
          <w:u w:val="single"/>
        </w:rPr>
        <w:t>-</w:t>
      </w:r>
      <w:r w:rsidR="000849CE">
        <w:rPr>
          <w:rFonts w:ascii="Times New Roman" w:hAnsi="Times New Roman"/>
          <w:b/>
          <w:sz w:val="22"/>
          <w:u w:val="single"/>
        </w:rPr>
        <w:t xml:space="preserve"> </w:t>
      </w:r>
      <w:r w:rsidRPr="00196BCD">
        <w:rPr>
          <w:rFonts w:ascii="Times New Roman" w:hAnsi="Times New Roman"/>
          <w:b/>
          <w:sz w:val="22"/>
          <w:u w:val="single"/>
        </w:rPr>
        <w:t>Education</w:t>
      </w:r>
      <w:r w:rsidR="000849CE">
        <w:rPr>
          <w:rFonts w:ascii="Times New Roman" w:hAnsi="Times New Roman"/>
          <w:b/>
          <w:sz w:val="22"/>
          <w:u w:val="single"/>
        </w:rPr>
        <w:t>al</w:t>
      </w:r>
      <w:r w:rsidRPr="00196BCD">
        <w:rPr>
          <w:rFonts w:ascii="Times New Roman" w:hAnsi="Times New Roman"/>
          <w:b/>
          <w:sz w:val="22"/>
          <w:u w:val="single"/>
        </w:rPr>
        <w:t xml:space="preserve"> Psychology</w:t>
      </w:r>
    </w:p>
    <w:p w14:paraId="51D964D4" w14:textId="2CAB6B58" w:rsidR="004B601C" w:rsidRPr="00196BCD" w:rsidRDefault="004B601C">
      <w:pPr>
        <w:pStyle w:val="MediumGrid21"/>
        <w:rPr>
          <w:rFonts w:ascii="Times New Roman" w:hAnsi="Times New Roman"/>
          <w:sz w:val="22"/>
        </w:rPr>
      </w:pPr>
      <w:r w:rsidRPr="00196BCD">
        <w:rPr>
          <w:rFonts w:ascii="Times New Roman" w:hAnsi="Times New Roman"/>
          <w:b/>
          <w:sz w:val="22"/>
        </w:rPr>
        <w:t>ECC student</w:t>
      </w:r>
      <w:r w:rsidRPr="00196BCD">
        <w:rPr>
          <w:rFonts w:ascii="Times New Roman" w:hAnsi="Times New Roman"/>
          <w:sz w:val="22"/>
        </w:rPr>
        <w:t xml:space="preserve"> will complete seven (7) hours of observation in at least three (3) visits before teaching the Junior Achievement program to a class during a </w:t>
      </w:r>
      <w:r w:rsidRPr="00196BCD">
        <w:rPr>
          <w:rFonts w:ascii="Times New Roman" w:hAnsi="Times New Roman"/>
          <w:sz w:val="22"/>
          <w:u w:val="single"/>
        </w:rPr>
        <w:t>five or six weeks</w:t>
      </w:r>
      <w:r w:rsidRPr="00196BCD">
        <w:rPr>
          <w:rFonts w:ascii="Times New Roman" w:hAnsi="Times New Roman"/>
          <w:sz w:val="22"/>
        </w:rPr>
        <w:t>.  For the observation the student</w:t>
      </w:r>
      <w:r w:rsidR="00C37100" w:rsidRPr="00196BCD">
        <w:rPr>
          <w:rFonts w:ascii="Times New Roman" w:hAnsi="Times New Roman"/>
          <w:sz w:val="22"/>
        </w:rPr>
        <w:t xml:space="preserve"> will focus on three of </w:t>
      </w:r>
      <w:r w:rsidR="00C37100" w:rsidRPr="00196BCD">
        <w:rPr>
          <w:rFonts w:ascii="Times New Roman" w:hAnsi="Times New Roman"/>
          <w:sz w:val="22"/>
        </w:rPr>
        <w:lastRenderedPageBreak/>
        <w:t>the M</w:t>
      </w:r>
      <w:r w:rsidR="00893206" w:rsidRPr="00196BCD">
        <w:rPr>
          <w:rFonts w:ascii="Times New Roman" w:hAnsi="Times New Roman"/>
          <w:sz w:val="22"/>
        </w:rPr>
        <w:t>IPEC</w:t>
      </w:r>
      <w:r w:rsidRPr="00196BCD">
        <w:rPr>
          <w:rFonts w:ascii="Times New Roman" w:hAnsi="Times New Roman"/>
          <w:sz w:val="22"/>
        </w:rPr>
        <w:t xml:space="preserve"> </w:t>
      </w:r>
      <w:r w:rsidR="00893206" w:rsidRPr="00196BCD">
        <w:rPr>
          <w:rFonts w:ascii="Times New Roman" w:hAnsi="Times New Roman"/>
          <w:sz w:val="22"/>
        </w:rPr>
        <w:t>standards</w:t>
      </w:r>
      <w:r w:rsidRPr="00196BCD">
        <w:rPr>
          <w:rFonts w:ascii="Times New Roman" w:hAnsi="Times New Roman"/>
          <w:sz w:val="22"/>
        </w:rPr>
        <w:t xml:space="preserve"> to increase their knowledge and understanding of teacher education competencies.</w:t>
      </w:r>
      <w:r w:rsidR="008C3EAF" w:rsidRPr="00196BCD">
        <w:rPr>
          <w:rFonts w:ascii="Times New Roman" w:hAnsi="Times New Roman"/>
          <w:sz w:val="22"/>
        </w:rPr>
        <w:t xml:space="preserve">  Students will document a total of 12 hours for this experience.</w:t>
      </w:r>
      <w:r w:rsidRPr="00196BCD">
        <w:rPr>
          <w:rFonts w:ascii="Times New Roman" w:hAnsi="Times New Roman"/>
          <w:sz w:val="22"/>
        </w:rPr>
        <w:t xml:space="preserve">  </w:t>
      </w:r>
    </w:p>
    <w:p w14:paraId="1BFDFBB3" w14:textId="77777777" w:rsidR="004B601C" w:rsidRPr="00196BCD" w:rsidRDefault="004B601C">
      <w:pPr>
        <w:pStyle w:val="MediumGrid21"/>
        <w:rPr>
          <w:rFonts w:ascii="Times New Roman" w:hAnsi="Times New Roman"/>
          <w:sz w:val="22"/>
        </w:rPr>
      </w:pPr>
    </w:p>
    <w:p w14:paraId="79ADBDF7" w14:textId="77777777" w:rsidR="004B601C" w:rsidRPr="000849CE" w:rsidRDefault="004B601C">
      <w:pPr>
        <w:pStyle w:val="MediumGrid21"/>
        <w:rPr>
          <w:rFonts w:ascii="Times New Roman" w:hAnsi="Times New Roman"/>
          <w:sz w:val="22"/>
        </w:rPr>
      </w:pPr>
      <w:r w:rsidRPr="00196BCD">
        <w:rPr>
          <w:rFonts w:ascii="Times New Roman" w:hAnsi="Times New Roman"/>
          <w:b/>
          <w:sz w:val="22"/>
        </w:rPr>
        <w:t>T</w:t>
      </w:r>
      <w:r w:rsidRPr="000849CE">
        <w:rPr>
          <w:rFonts w:ascii="Times New Roman" w:hAnsi="Times New Roman"/>
          <w:b/>
          <w:sz w:val="22"/>
        </w:rPr>
        <w:t xml:space="preserve">he cooperating teacher </w:t>
      </w:r>
      <w:r w:rsidRPr="000849CE">
        <w:rPr>
          <w:rFonts w:ascii="Times New Roman" w:hAnsi="Times New Roman"/>
          <w:sz w:val="22"/>
        </w:rPr>
        <w:t>will direct the ECC student on responsibilities and sign the field experience log sheet weekly.</w:t>
      </w:r>
    </w:p>
    <w:p w14:paraId="195DB8ED" w14:textId="77777777" w:rsidR="004B601C" w:rsidRPr="000849CE" w:rsidRDefault="004B601C">
      <w:pPr>
        <w:pStyle w:val="MediumGrid21"/>
        <w:rPr>
          <w:rFonts w:ascii="Times New Roman" w:hAnsi="Times New Roman"/>
          <w:sz w:val="22"/>
        </w:rPr>
      </w:pPr>
    </w:p>
    <w:p w14:paraId="3B8C09E1" w14:textId="7DB262AA" w:rsidR="004B601C" w:rsidRPr="000849CE" w:rsidRDefault="005229A1">
      <w:pPr>
        <w:pStyle w:val="MediumGrid21"/>
        <w:rPr>
          <w:rFonts w:ascii="Times New Roman" w:hAnsi="Times New Roman"/>
          <w:sz w:val="22"/>
        </w:rPr>
      </w:pPr>
      <w:r>
        <w:rPr>
          <w:rFonts w:ascii="Times New Roman" w:hAnsi="Times New Roman"/>
          <w:sz w:val="22"/>
        </w:rPr>
        <w:t>EDU241</w:t>
      </w:r>
      <w:r w:rsidR="004B601C" w:rsidRPr="000849CE">
        <w:rPr>
          <w:rFonts w:ascii="Times New Roman" w:hAnsi="Times New Roman"/>
          <w:sz w:val="22"/>
        </w:rPr>
        <w:t xml:space="preserve"> Educational Psychology students are required to participate in a one-day service learning project (Merit Badge University/</w:t>
      </w:r>
      <w:r w:rsidR="002D72F1" w:rsidRPr="000849CE">
        <w:rPr>
          <w:rFonts w:ascii="Times New Roman" w:hAnsi="Times New Roman"/>
          <w:sz w:val="22"/>
        </w:rPr>
        <w:t>Earth</w:t>
      </w:r>
      <w:r w:rsidR="004B601C" w:rsidRPr="000849CE">
        <w:rPr>
          <w:rFonts w:ascii="Times New Roman" w:hAnsi="Times New Roman"/>
          <w:sz w:val="22"/>
        </w:rPr>
        <w:t xml:space="preserve"> Day) during the semester.  Dates will be published with course information during enrollment.  </w:t>
      </w:r>
    </w:p>
    <w:p w14:paraId="0663D5E8" w14:textId="77777777" w:rsidR="004B601C" w:rsidRPr="000849CE" w:rsidRDefault="004B601C">
      <w:pPr>
        <w:pStyle w:val="Heading3"/>
        <w:rPr>
          <w:rFonts w:ascii="Times New Roman" w:hAnsi="Times New Roman"/>
        </w:rPr>
      </w:pPr>
      <w:bookmarkStart w:id="27" w:name="_TOC23553"/>
      <w:bookmarkEnd w:id="27"/>
      <w:r w:rsidRPr="000849CE">
        <w:rPr>
          <w:rFonts w:ascii="Times New Roman" w:hAnsi="Times New Roman"/>
          <w:sz w:val="28"/>
        </w:rPr>
        <w:t xml:space="preserve">Field Experience Placement Policy  </w:t>
      </w:r>
    </w:p>
    <w:p w14:paraId="3F11DE9A" w14:textId="77777777" w:rsidR="004B601C" w:rsidRPr="000849CE"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0849CE">
        <w:rPr>
          <w:rFonts w:ascii="Times New Roman" w:hAnsi="Times New Roman"/>
          <w:sz w:val="22"/>
        </w:rPr>
        <w:t xml:space="preserve">The Educational Placement Coordinator places candidates in field and observation placement sites that are aligned with East Central’s Education Development’s mission statement under the supervision of a Missouri certified teacher. An East Central Education Department member will periodically visit Field Placement sites.  As soon as student begins a field experience, students should e-mail the Field Placement Coordinator with specific information including but not limited to the name of cooperating teacher(s) and scheduled days and times of experience(s). </w:t>
      </w:r>
    </w:p>
    <w:p w14:paraId="2B959210" w14:textId="77777777" w:rsidR="004B601C" w:rsidRPr="000849CE"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24113AAB" w14:textId="77777777" w:rsidR="004B601C" w:rsidRPr="000849CE"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0849CE">
        <w:rPr>
          <w:rFonts w:ascii="Times New Roman" w:hAnsi="Times New Roman"/>
          <w:sz w:val="22"/>
        </w:rPr>
        <w:t>Each field and observation experience is mapped to the Conceptual Framework and includes performance-based tasks that are assessed using rubrics that include components from state and professional standards.</w:t>
      </w:r>
    </w:p>
    <w:p w14:paraId="44047734" w14:textId="77777777" w:rsidR="004B601C" w:rsidRPr="005229A1" w:rsidRDefault="00AE33DB">
      <w:pPr>
        <w:pStyle w:val="Heading3"/>
        <w:rPr>
          <w:rFonts w:ascii="Times New Roman" w:hAnsi="Times New Roman"/>
        </w:rPr>
      </w:pPr>
      <w:bookmarkStart w:id="28" w:name="_TOC24361"/>
      <w:bookmarkEnd w:id="28"/>
      <w:r w:rsidRPr="00196BCD">
        <w:rPr>
          <w:rFonts w:ascii="Times New Roman" w:hAnsi="Times New Roman"/>
          <w:sz w:val="28"/>
        </w:rPr>
        <w:br w:type="page"/>
      </w:r>
      <w:r w:rsidR="004B601C" w:rsidRPr="005229A1">
        <w:rPr>
          <w:rFonts w:ascii="Times New Roman" w:hAnsi="Times New Roman"/>
          <w:sz w:val="28"/>
        </w:rPr>
        <w:lastRenderedPageBreak/>
        <w:t xml:space="preserve">Placement Sites  </w:t>
      </w:r>
    </w:p>
    <w:p w14:paraId="7A5DF1DC"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All field and observation placements are arranged in collaboration with established partners</w:t>
      </w:r>
      <w:r w:rsidRPr="005229A1">
        <w:rPr>
          <w:rFonts w:ascii="Times New Roman" w:hAnsi="Times New Roman"/>
          <w:b/>
          <w:sz w:val="22"/>
        </w:rPr>
        <w:t xml:space="preserve">, </w:t>
      </w:r>
      <w:r w:rsidRPr="005229A1">
        <w:rPr>
          <w:rFonts w:ascii="Times New Roman" w:hAnsi="Times New Roman"/>
          <w:sz w:val="22"/>
        </w:rPr>
        <w:t>which include numerous neighboring public and private schools.</w:t>
      </w:r>
    </w:p>
    <w:p w14:paraId="01147B50"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09CB5F3E"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The placements of all candidates based on various factors, including a candidate’s previous placements and experiences, personal/work connections, experience with diverse learners, career aspirations, and strengths and needs of the candidate as determined by the candidate, the college supervisor and/or faculty advisor. </w:t>
      </w:r>
    </w:p>
    <w:p w14:paraId="5A118352"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6CE7D629"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School districts recommend sites based upon a number of factors including effective mentors and diverse student populations. </w:t>
      </w:r>
    </w:p>
    <w:p w14:paraId="150FE4AC" w14:textId="77777777" w:rsidR="004B601C" w:rsidRPr="005229A1" w:rsidRDefault="004B601C">
      <w:pPr>
        <w:pStyle w:val="MediumGrid21"/>
        <w:shd w:val="clear" w:color="auto" w:fill="FFFFFF"/>
        <w:rPr>
          <w:rFonts w:ascii="Times New Roman" w:hAnsi="Times New Roman"/>
          <w:sz w:val="22"/>
        </w:rPr>
      </w:pPr>
    </w:p>
    <w:p w14:paraId="1DC4650A" w14:textId="3569CC32" w:rsidR="004B601C" w:rsidRPr="005229A1" w:rsidRDefault="004B601C">
      <w:pPr>
        <w:pStyle w:val="MediumGrid21"/>
        <w:shd w:val="clear" w:color="auto" w:fill="FFFFFF"/>
        <w:rPr>
          <w:rFonts w:ascii="Times New Roman" w:hAnsi="Times New Roman"/>
          <w:color w:val="FFFFFF"/>
          <w:sz w:val="22"/>
        </w:rPr>
      </w:pPr>
      <w:r w:rsidRPr="005229A1">
        <w:rPr>
          <w:rFonts w:ascii="Times New Roman" w:hAnsi="Times New Roman"/>
          <w:sz w:val="22"/>
        </w:rPr>
        <w:t>Students are required to complete their field observations in a minimum of two school districts and three different schools.  If the placement does not meet the guidelines, the student needs t</w:t>
      </w:r>
      <w:r w:rsidR="005229A1">
        <w:rPr>
          <w:rFonts w:ascii="Times New Roman" w:hAnsi="Times New Roman"/>
          <w:sz w:val="22"/>
        </w:rPr>
        <w:t xml:space="preserve">o communicate with the Education </w:t>
      </w:r>
      <w:r w:rsidRPr="005229A1">
        <w:rPr>
          <w:rFonts w:ascii="Times New Roman" w:hAnsi="Times New Roman"/>
          <w:sz w:val="22"/>
        </w:rPr>
        <w:t>Coordinator</w:t>
      </w:r>
      <w:r w:rsidR="005229A1">
        <w:rPr>
          <w:rFonts w:ascii="Times New Roman" w:hAnsi="Times New Roman"/>
          <w:sz w:val="22"/>
        </w:rPr>
        <w:t xml:space="preserve"> (Gregory Stotler, </w:t>
      </w:r>
      <w:proofErr w:type="gramStart"/>
      <w:r w:rsidR="005229A1">
        <w:rPr>
          <w:rFonts w:ascii="Times New Roman" w:hAnsi="Times New Roman"/>
          <w:sz w:val="22"/>
        </w:rPr>
        <w:t>gregory.stotler@eastcentral.edu )</w:t>
      </w:r>
      <w:proofErr w:type="gramEnd"/>
      <w:r w:rsidRPr="005229A1">
        <w:rPr>
          <w:rFonts w:ascii="Times New Roman" w:hAnsi="Times New Roman"/>
          <w:sz w:val="22"/>
        </w:rPr>
        <w:t>.</w:t>
      </w:r>
    </w:p>
    <w:p w14:paraId="12650036" w14:textId="77777777" w:rsidR="004B601C" w:rsidRPr="005229A1" w:rsidRDefault="004B601C">
      <w:pPr>
        <w:pStyle w:val="Heading3"/>
        <w:rPr>
          <w:rFonts w:ascii="Times New Roman" w:hAnsi="Times New Roman"/>
        </w:rPr>
      </w:pPr>
      <w:bookmarkStart w:id="29" w:name="_TOC25225"/>
      <w:bookmarkEnd w:id="29"/>
      <w:r w:rsidRPr="005229A1">
        <w:rPr>
          <w:rFonts w:ascii="Times New Roman" w:hAnsi="Times New Roman"/>
          <w:sz w:val="28"/>
        </w:rPr>
        <w:t xml:space="preserve">Placement Procedure  </w:t>
      </w:r>
    </w:p>
    <w:p w14:paraId="47C5C759"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Field and observation experiences represent a variety of early and ongoing school-based and community-based opportunities, in which candidates work in classroom settings to assist, tutor, instruct, reflect, and analyze under the direction of a certified teacher. </w:t>
      </w:r>
    </w:p>
    <w:p w14:paraId="097D6FDC"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2C390C30"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Candidates complete a Field and Observation Experience Request Form, allowing candidates to update each term. The data collected is used to track placements to ensure candidates have access to a variety of urban, suburban and/or rural settings and experiences with student populations diverse in cultural, economic, linguistic and special needs.  All placements must be made by the Field Experience Placement Coordinator.  Students may not arrange their own placements.  </w:t>
      </w:r>
    </w:p>
    <w:p w14:paraId="239548EF"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311BB4D8"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East Central College has formed a variety of partnerships to serve ECC’s students. Elementary, middle, and high schools have been designated as Early Professional Experience Sites, which allow candidates a first look at the teaching profession in an effective learning community. </w:t>
      </w:r>
    </w:p>
    <w:p w14:paraId="0EF588E8"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7C91D5DD"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East Central College has a number of designated partner schools in which candidates and school personnel have on going and job embedded school and college support. The district and school leadership work together to place candidates with educators in these schools. </w:t>
      </w:r>
    </w:p>
    <w:p w14:paraId="01C67839"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35FEDCC7"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 xml:space="preserve">East Central College officially requests placements by contacting a designated administrator at each district-approved site. The request may specify a particular educator(s) or ask for an administrator recommendation using agreed upon selection criteria. A brief description and purpose of the field experience, the number of field hours required, the description of candidate activities and the role of the mentor/cooperating teacher is provided.  Many schools require the ECC student to submit paperwork to the district’s central office in person. Students may be asked to complete additional training depending upon the school district chosen for field experience.  </w:t>
      </w:r>
    </w:p>
    <w:p w14:paraId="0D688F5F"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p>
    <w:p w14:paraId="7F50E827" w14:textId="77777777" w:rsidR="004B601C" w:rsidRPr="005229A1"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5229A1">
        <w:rPr>
          <w:rFonts w:ascii="Times New Roman" w:hAnsi="Times New Roman"/>
          <w:sz w:val="22"/>
        </w:rPr>
        <w:t>Once a candidate placement is confirmed, school administrators and cooperating teachers are notified through email of the placement with a more detailed description of roles and responsibilities. The school contact person is provided a list of all candidates assigned to that site. Candidates are notified of their placements and the expectations for the field and observation assignment through their student email and/or their course instructor with support from the ECC Education Department.</w:t>
      </w:r>
    </w:p>
    <w:p w14:paraId="5DE72CA8" w14:textId="77777777" w:rsidR="004B601C" w:rsidRPr="005229A1" w:rsidRDefault="004B601C">
      <w:pPr>
        <w:pStyle w:val="MediumGrid21"/>
        <w:rPr>
          <w:rFonts w:ascii="Times New Roman" w:hAnsi="Times New Roman"/>
          <w:sz w:val="22"/>
        </w:rPr>
      </w:pPr>
    </w:p>
    <w:p w14:paraId="08A9190E" w14:textId="77777777" w:rsidR="004B601C" w:rsidRPr="005229A1" w:rsidRDefault="004B601C">
      <w:pPr>
        <w:rPr>
          <w:rFonts w:ascii="Times New Roman" w:hAnsi="Times New Roman"/>
          <w:sz w:val="22"/>
        </w:rPr>
      </w:pPr>
      <w:r w:rsidRPr="005229A1">
        <w:rPr>
          <w:rFonts w:ascii="Times New Roman" w:hAnsi="Times New Roman"/>
          <w:sz w:val="22"/>
        </w:rPr>
        <w:t>Any correspondence to schools, teachers or instructors should be done in a professional manner using proper grammar, capitalization, and punctuation.  Text messaging will not be acceptable.</w:t>
      </w:r>
    </w:p>
    <w:p w14:paraId="5A32D067" w14:textId="77777777" w:rsidR="004B601C" w:rsidRPr="00CB7945" w:rsidRDefault="004B601C">
      <w:pPr>
        <w:pStyle w:val="Heading3"/>
        <w:rPr>
          <w:rFonts w:ascii="Times New Roman" w:hAnsi="Times New Roman"/>
          <w:sz w:val="28"/>
        </w:rPr>
      </w:pPr>
      <w:bookmarkStart w:id="30" w:name="_TOC27892"/>
      <w:bookmarkEnd w:id="30"/>
      <w:r w:rsidRPr="00CB7945">
        <w:rPr>
          <w:rFonts w:ascii="Times New Roman" w:hAnsi="Times New Roman"/>
          <w:sz w:val="28"/>
        </w:rPr>
        <w:lastRenderedPageBreak/>
        <w:t>Social Media Guidelines</w:t>
      </w:r>
    </w:p>
    <w:p w14:paraId="6A71E099" w14:textId="7E1CAF9A" w:rsidR="004B601C" w:rsidRPr="00CB7945" w:rsidRDefault="004B601C">
      <w:pPr>
        <w:rPr>
          <w:rFonts w:ascii="Times New Roman" w:hAnsi="Times New Roman"/>
          <w:sz w:val="22"/>
        </w:rPr>
      </w:pPr>
      <w:r w:rsidRPr="00CB7945">
        <w:rPr>
          <w:rFonts w:ascii="Times New Roman" w:hAnsi="Times New Roman"/>
          <w:sz w:val="22"/>
        </w:rPr>
        <w:t xml:space="preserve">Personal Use of Social Media such as Facebook, </w:t>
      </w:r>
      <w:r w:rsidR="00763C69" w:rsidRPr="00CB7945">
        <w:rPr>
          <w:rFonts w:ascii="Times New Roman" w:hAnsi="Times New Roman"/>
          <w:sz w:val="22"/>
        </w:rPr>
        <w:t xml:space="preserve">Snapchat </w:t>
      </w:r>
      <w:r w:rsidRPr="00CB7945">
        <w:rPr>
          <w:rFonts w:ascii="Times New Roman" w:hAnsi="Times New Roman"/>
          <w:sz w:val="22"/>
        </w:rPr>
        <w:t xml:space="preserve">and Twitter were adapted from </w:t>
      </w:r>
      <w:hyperlink r:id="rId28" w:history="1">
        <w:r w:rsidRPr="00CB7945">
          <w:rPr>
            <w:rFonts w:ascii="Times New Roman" w:hAnsi="Times New Roman"/>
            <w:color w:val="000099"/>
            <w:sz w:val="22"/>
            <w:u w:val="single"/>
          </w:rPr>
          <w:t>http://socialmediaguidelines.pbworks.com/w/page/17050878/Faculty-and-S</w:t>
        </w:r>
        <w:r w:rsidRPr="00CB7945">
          <w:rPr>
            <w:rFonts w:ascii="Times New Roman" w:hAnsi="Times New Roman"/>
            <w:color w:val="000099"/>
            <w:sz w:val="22"/>
            <w:u w:val="single"/>
          </w:rPr>
          <w:t>t</w:t>
        </w:r>
        <w:r w:rsidRPr="00CB7945">
          <w:rPr>
            <w:rFonts w:ascii="Times New Roman" w:hAnsi="Times New Roman"/>
            <w:color w:val="000099"/>
            <w:sz w:val="22"/>
            <w:u w:val="single"/>
          </w:rPr>
          <w:t>aff-Guidelines</w:t>
        </w:r>
      </w:hyperlink>
      <w:r w:rsidRPr="00CB7945">
        <w:rPr>
          <w:rFonts w:ascii="Times New Roman" w:hAnsi="Times New Roman"/>
          <w:sz w:val="22"/>
        </w:rPr>
        <w:t xml:space="preserve"> </w:t>
      </w:r>
    </w:p>
    <w:p w14:paraId="2DC23DFA" w14:textId="77777777" w:rsidR="004B601C" w:rsidRPr="00CB7945" w:rsidRDefault="004B601C">
      <w:pPr>
        <w:rPr>
          <w:rFonts w:ascii="Times New Roman" w:hAnsi="Times New Roman"/>
          <w:sz w:val="22"/>
        </w:rPr>
      </w:pPr>
      <w:r w:rsidRPr="00CB7945">
        <w:rPr>
          <w:rFonts w:ascii="Times New Roman" w:hAnsi="Times New Roman"/>
          <w:sz w:val="22"/>
        </w:rPr>
        <w:t>AAT students are personally responsible for all comments/information they publish online. Be mindful that what information is published will be public for a long time.</w:t>
      </w:r>
    </w:p>
    <w:p w14:paraId="0FD064FB" w14:textId="77777777" w:rsidR="00AE33DB" w:rsidRPr="00CB7945" w:rsidRDefault="00AE33DB" w:rsidP="00AE33DB">
      <w:pPr>
        <w:spacing w:after="0"/>
        <w:rPr>
          <w:rFonts w:ascii="Times New Roman" w:hAnsi="Times New Roman"/>
          <w:sz w:val="22"/>
        </w:rPr>
      </w:pPr>
      <w:r w:rsidRPr="00CB7945">
        <w:rPr>
          <w:rFonts w:ascii="Times New Roman" w:hAnsi="Times New Roman"/>
          <w:sz w:val="22"/>
        </w:rPr>
        <w:t>Posting information regarding ANY aspect of a field experience is prohibited.  AAT students may</w:t>
      </w:r>
    </w:p>
    <w:p w14:paraId="7F6FBE2B" w14:textId="77777777" w:rsidR="00CB7945" w:rsidRPr="00CB7945" w:rsidRDefault="00AE33DB" w:rsidP="00AE33DB">
      <w:pPr>
        <w:spacing w:after="0"/>
        <w:rPr>
          <w:rFonts w:ascii="Times New Roman" w:hAnsi="Times New Roman"/>
          <w:sz w:val="22"/>
        </w:rPr>
      </w:pPr>
      <w:r w:rsidRPr="00CB7945">
        <w:rPr>
          <w:rFonts w:ascii="Times New Roman" w:hAnsi="Times New Roman"/>
          <w:sz w:val="22"/>
        </w:rPr>
        <w:t>NEVER post the location, administrators, teachers, students, curriculum, or social interactions observed or acted upon during each field experience completed for East Central College.  For more information on FERPA (Family Educational Rights and Privacy Act) violations, visit:</w:t>
      </w:r>
    </w:p>
    <w:p w14:paraId="5882ADBE" w14:textId="23A00FDA" w:rsidR="00AE33DB" w:rsidRPr="00CB7945" w:rsidRDefault="006B6B70" w:rsidP="00AE33DB">
      <w:pPr>
        <w:spacing w:after="0"/>
        <w:rPr>
          <w:rFonts w:ascii="Times New Roman" w:hAnsi="Times New Roman"/>
          <w:sz w:val="22"/>
        </w:rPr>
      </w:pPr>
      <w:hyperlink r:id="rId29" w:history="1">
        <w:r w:rsidR="00CB7945" w:rsidRPr="00CB7945">
          <w:rPr>
            <w:rStyle w:val="Hyperlink"/>
            <w:rFonts w:ascii="Times New Roman" w:hAnsi="Times New Roman"/>
            <w:sz w:val="22"/>
          </w:rPr>
          <w:t>http://www.eastcentral.edu/current/wp-content/up</w:t>
        </w:r>
        <w:r w:rsidR="00CB7945" w:rsidRPr="00CB7945">
          <w:rPr>
            <w:rStyle w:val="Hyperlink"/>
            <w:rFonts w:ascii="Times New Roman" w:hAnsi="Times New Roman"/>
            <w:sz w:val="22"/>
          </w:rPr>
          <w:t>l</w:t>
        </w:r>
        <w:r w:rsidR="00CB7945" w:rsidRPr="00CB7945">
          <w:rPr>
            <w:rStyle w:val="Hyperlink"/>
            <w:rFonts w:ascii="Times New Roman" w:hAnsi="Times New Roman"/>
            <w:sz w:val="22"/>
          </w:rPr>
          <w:t>oads/sites/4/2017/05/FERPA_Notification.pdf</w:t>
        </w:r>
      </w:hyperlink>
    </w:p>
    <w:p w14:paraId="57F900B6" w14:textId="77777777" w:rsidR="00CB7945" w:rsidRPr="00CB7945" w:rsidRDefault="00CB7945" w:rsidP="00AE33DB">
      <w:pPr>
        <w:spacing w:after="0"/>
        <w:rPr>
          <w:rFonts w:ascii="Times New Roman" w:hAnsi="Times New Roman"/>
          <w:sz w:val="22"/>
        </w:rPr>
      </w:pPr>
    </w:p>
    <w:p w14:paraId="28502BF0" w14:textId="77777777" w:rsidR="004B601C" w:rsidRPr="00CB7945" w:rsidRDefault="004B601C">
      <w:pPr>
        <w:rPr>
          <w:rFonts w:ascii="Times New Roman" w:hAnsi="Times New Roman"/>
          <w:sz w:val="22"/>
        </w:rPr>
      </w:pPr>
      <w:r w:rsidRPr="00CB7945">
        <w:rPr>
          <w:rFonts w:ascii="Times New Roman" w:hAnsi="Times New Roman"/>
          <w:sz w:val="22"/>
        </w:rPr>
        <w:t>Online behavior should reflect the same standards of honesty, respect, and consideration that an AAT student would use face-to-face, and be in accordance with the highest professional Standards.</w:t>
      </w:r>
    </w:p>
    <w:p w14:paraId="26B26ED4" w14:textId="77777777" w:rsidR="004B601C" w:rsidRPr="00CB7945" w:rsidRDefault="004B601C">
      <w:pPr>
        <w:rPr>
          <w:rFonts w:ascii="Times New Roman" w:hAnsi="Times New Roman"/>
          <w:sz w:val="22"/>
        </w:rPr>
      </w:pPr>
      <w:r w:rsidRPr="00CB7945">
        <w:rPr>
          <w:rFonts w:ascii="Times New Roman" w:hAnsi="Times New Roman"/>
          <w:sz w:val="22"/>
        </w:rPr>
        <w:t xml:space="preserve">By posting comments or having online conversations etc. on social media sites, AAT students are broadcasting to the world. Even with the strictest privacy settings, what students ‘say’ online should be within the bounds of professional </w:t>
      </w:r>
      <w:proofErr w:type="gramStart"/>
      <w:r w:rsidRPr="00CB7945">
        <w:rPr>
          <w:rFonts w:ascii="Times New Roman" w:hAnsi="Times New Roman"/>
          <w:sz w:val="22"/>
        </w:rPr>
        <w:t>discretion.</w:t>
      </w:r>
      <w:proofErr w:type="gramEnd"/>
      <w:r w:rsidRPr="00CB7945">
        <w:rPr>
          <w:rFonts w:ascii="Times New Roman" w:hAnsi="Times New Roman"/>
          <w:sz w:val="22"/>
        </w:rPr>
        <w:t xml:space="preserve"> Comments expressed via social networking pages under the impression of a ‘private conversation’ may still end up being shared into a more public domain, even with privacy settings on maximum.</w:t>
      </w:r>
    </w:p>
    <w:p w14:paraId="26529049" w14:textId="77777777" w:rsidR="004B601C" w:rsidRPr="00CB7945" w:rsidRDefault="004B601C">
      <w:pPr>
        <w:rPr>
          <w:rFonts w:ascii="Times New Roman" w:hAnsi="Times New Roman"/>
          <w:sz w:val="22"/>
        </w:rPr>
      </w:pPr>
      <w:r w:rsidRPr="00CB7945">
        <w:rPr>
          <w:rFonts w:ascii="Times New Roman" w:hAnsi="Times New Roman"/>
          <w:sz w:val="22"/>
        </w:rPr>
        <w:t xml:space="preserve">Comments related to the school should always meet the highest standards of professional discretion. When posting, even on the strictest settings, students should act on the assumption that all postings are in the public domain. </w:t>
      </w:r>
      <w:r w:rsidRPr="00CB7945">
        <w:rPr>
          <w:rFonts w:ascii="Times New Roman" w:hAnsi="Times New Roman"/>
          <w:color w:val="343434"/>
          <w:sz w:val="22"/>
        </w:rPr>
        <w:t>When posting online, AAT students must NEVER post confidential student, class, instructor, or district information.</w:t>
      </w:r>
    </w:p>
    <w:p w14:paraId="48760F1E" w14:textId="77777777" w:rsidR="004B601C" w:rsidRPr="00CB7945" w:rsidRDefault="004B601C">
      <w:pPr>
        <w:rPr>
          <w:rFonts w:ascii="Times New Roman" w:hAnsi="Times New Roman"/>
          <w:sz w:val="22"/>
        </w:rPr>
      </w:pPr>
      <w:r w:rsidRPr="00CB7945">
        <w:rPr>
          <w:rFonts w:ascii="Times New Roman" w:hAnsi="Times New Roman"/>
          <w:sz w:val="22"/>
        </w:rPr>
        <w:t xml:space="preserve">Before posting photographs and videos, permission should be sought from the subject where possible. This is especially the case where photographs of professional colleagues are concerned. Before posting personal photographs, thought should be given as to whether the images reflect professionalism. </w:t>
      </w:r>
    </w:p>
    <w:p w14:paraId="742EE07D" w14:textId="4A1C51AB" w:rsidR="004B601C" w:rsidRPr="00CB7945" w:rsidRDefault="004B601C">
      <w:pPr>
        <w:rPr>
          <w:rFonts w:ascii="Times New Roman" w:hAnsi="Times New Roman"/>
          <w:sz w:val="22"/>
        </w:rPr>
      </w:pPr>
      <w:r w:rsidRPr="00CB7945">
        <w:rPr>
          <w:rFonts w:ascii="Times New Roman" w:hAnsi="Times New Roman"/>
          <w:sz w:val="22"/>
        </w:rPr>
        <w:t xml:space="preserve">Photographs relating to alcohol or tobacco use will be deemed inappropriate. Remember, a social networking site is an extension of the student’s personality, and by that token an extension of the </w:t>
      </w:r>
      <w:r w:rsidR="00CB7945" w:rsidRPr="00CB7945">
        <w:rPr>
          <w:rFonts w:ascii="Times New Roman" w:hAnsi="Times New Roman"/>
          <w:sz w:val="22"/>
        </w:rPr>
        <w:t>student’s professional</w:t>
      </w:r>
      <w:r w:rsidRPr="00CB7945">
        <w:rPr>
          <w:rFonts w:ascii="Times New Roman" w:hAnsi="Times New Roman"/>
          <w:sz w:val="22"/>
        </w:rPr>
        <w:t xml:space="preserve"> life. If it would seem inappropriate to put a certain photograph on the wall in the classroom - is it really correct to put it online?</w:t>
      </w:r>
    </w:p>
    <w:p w14:paraId="45671F82" w14:textId="77777777" w:rsidR="004B601C" w:rsidRPr="00CB7945" w:rsidRDefault="004B601C">
      <w:pPr>
        <w:pStyle w:val="FreeForm"/>
        <w:tabs>
          <w:tab w:val="left" w:pos="220"/>
          <w:tab w:val="left" w:pos="720"/>
        </w:tabs>
        <w:spacing w:after="0" w:line="260" w:lineRule="atLeast"/>
        <w:rPr>
          <w:rFonts w:ascii="Times New Roman" w:hAnsi="Times New Roman"/>
          <w:color w:val="343434"/>
          <w:sz w:val="22"/>
        </w:rPr>
      </w:pPr>
      <w:r w:rsidRPr="00CB7945">
        <w:rPr>
          <w:rFonts w:ascii="Times New Roman" w:hAnsi="Times New Roman"/>
          <w:color w:val="343434"/>
          <w:sz w:val="22"/>
        </w:rPr>
        <w:t xml:space="preserve">The lines between public and private, personal and professional are blurred in the digital world. By virtue of identification as an ECC AAT student online, students are now connected to colleagues, students, parents and the school community. All content associated with an ECC AAT student should reflection professionalism.  </w:t>
      </w:r>
    </w:p>
    <w:p w14:paraId="2030A10F" w14:textId="77777777" w:rsidR="004B601C" w:rsidRPr="00CB7945" w:rsidRDefault="004B601C">
      <w:pPr>
        <w:rPr>
          <w:rFonts w:ascii="Times New Roman" w:hAnsi="Times New Roman"/>
          <w:sz w:val="22"/>
        </w:rPr>
      </w:pPr>
    </w:p>
    <w:p w14:paraId="049F8655" w14:textId="77777777" w:rsidR="004B601C" w:rsidRPr="00CB7945" w:rsidRDefault="004B601C">
      <w:pPr>
        <w:pStyle w:val="Heading3"/>
        <w:rPr>
          <w:rFonts w:ascii="Times New Roman" w:hAnsi="Times New Roman"/>
          <w:sz w:val="28"/>
        </w:rPr>
      </w:pPr>
      <w:bookmarkStart w:id="31" w:name="_TOC30218"/>
      <w:bookmarkEnd w:id="31"/>
      <w:r w:rsidRPr="00CB7945">
        <w:rPr>
          <w:rFonts w:ascii="Times New Roman" w:hAnsi="Times New Roman"/>
          <w:sz w:val="28"/>
        </w:rPr>
        <w:t xml:space="preserve">Diversity in Field Experiences </w:t>
      </w:r>
    </w:p>
    <w:p w14:paraId="76F12219"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Diversity is essential in preparing teaching professionals. In order to experience diverse perspectives, ECC students are specifically placed in a variety of field experience placements to gain a current perspective of diversity issues (race, ethnicity, language, religion, culture, gender, disability, ability, age, national origin, geographic location). Placement data is reviewed and collected to ensure that candidates have an opportunity for placements in a variety of settings serving diverse student populations. </w:t>
      </w:r>
    </w:p>
    <w:p w14:paraId="1BB61444" w14:textId="77777777" w:rsidR="004B601C" w:rsidRPr="00CB7945" w:rsidRDefault="004B601C">
      <w:pPr>
        <w:pStyle w:val="Heading3"/>
        <w:rPr>
          <w:rFonts w:ascii="Times New Roman" w:hAnsi="Times New Roman"/>
          <w:sz w:val="28"/>
        </w:rPr>
      </w:pPr>
      <w:bookmarkStart w:id="32" w:name="_TOC30771"/>
      <w:bookmarkEnd w:id="32"/>
      <w:r w:rsidRPr="00CB7945">
        <w:rPr>
          <w:rFonts w:ascii="Times New Roman" w:hAnsi="Times New Roman"/>
          <w:sz w:val="28"/>
        </w:rPr>
        <w:t xml:space="preserve">Field Placement Dress Code </w:t>
      </w:r>
    </w:p>
    <w:p w14:paraId="33343FDB"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It is important to dress professionally each day. Interns must make a special effort for people to view them seriously and professionally. ECC students do not want to be mistaken for a school student. The professionals that ECC students work with during their field experiences will be the people providing important references later.  </w:t>
      </w:r>
    </w:p>
    <w:p w14:paraId="76829583" w14:textId="77777777" w:rsidR="004B601C"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Palatino" w:hAnsi="Palatino"/>
          <w:sz w:val="22"/>
        </w:rPr>
      </w:pPr>
      <w:r>
        <w:rPr>
          <w:rFonts w:ascii="Palatino" w:hAnsi="Palatino"/>
          <w:sz w:val="22"/>
        </w:rPr>
        <w:t xml:space="preserve"> </w:t>
      </w:r>
    </w:p>
    <w:p w14:paraId="0AAEC472"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lastRenderedPageBreak/>
        <w:t xml:space="preserve">ECC students should wear clothes that make them look mature and professional. They should notice what their colleagues at the field experience site are wearing and dress similar to their more formally dressed colleagues. Clothes should be clean and unwrinkled. Modest attire is recommended. Women may want to wear a dress or either slacks or a skirt (knee length or below) with a sweater or jacket. Men may want to wear dress slacks, khakis, or a suit. Students are encouraged to mirror the dress attire of the field experience placement faculty. It is better to be a little more formal than casual in comparison to what others in the office are wearing.  </w:t>
      </w:r>
    </w:p>
    <w:p w14:paraId="6DB2F4A5"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056056BB"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Interns should not wear revealing, low-cut, or overly tight shirts, slacks, or skirts. Students should not wear clothing with logos or statements.  Students should not dress in dirty or wrinkled clothes. Students should not wear jeans, shorts, sweat shirts, or sweat pants. Students should not wear sneakers, flip-flops, hiking boots, or informal sandals. Students should not wear hats or inappropriate head coverings. </w:t>
      </w:r>
    </w:p>
    <w:p w14:paraId="5BEBEFEA"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055FD5C1"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When a Field Placement site has dress-down Fridays, it is recommended that the Field Experience student dress professionally. Unlike the full-time permanent teachers, Field Placement students are required to demonstrate professionalism. Appropriate attire is a first step in conveying the right impression.  </w:t>
      </w:r>
    </w:p>
    <w:p w14:paraId="4897F640" w14:textId="77777777" w:rsidR="004B601C" w:rsidRPr="00CB7945" w:rsidRDefault="004B601C">
      <w:pPr>
        <w:pStyle w:val="Heading3"/>
        <w:rPr>
          <w:rFonts w:ascii="Times New Roman" w:hAnsi="Times New Roman"/>
        </w:rPr>
      </w:pPr>
      <w:bookmarkStart w:id="33" w:name="_TOC32528"/>
      <w:bookmarkEnd w:id="33"/>
      <w:r w:rsidRPr="00CB7945">
        <w:rPr>
          <w:rFonts w:ascii="Times New Roman" w:hAnsi="Times New Roman"/>
          <w:sz w:val="28"/>
        </w:rPr>
        <w:t>Code of Ethics</w:t>
      </w:r>
    </w:p>
    <w:p w14:paraId="08CEC461" w14:textId="77777777" w:rsidR="004B601C" w:rsidRPr="00CB7945" w:rsidRDefault="004B601C">
      <w:pPr>
        <w:rPr>
          <w:rFonts w:ascii="Times New Roman" w:hAnsi="Times New Roman"/>
        </w:rPr>
      </w:pPr>
      <w:r w:rsidRPr="00CB7945">
        <w:rPr>
          <w:rFonts w:ascii="Times New Roman" w:hAnsi="Times New Roman"/>
          <w:b/>
          <w:sz w:val="22"/>
        </w:rPr>
        <w:t>Professional, ethical behavior is expected at all times.</w:t>
      </w:r>
      <w:r w:rsidRPr="00CB7945">
        <w:rPr>
          <w:rFonts w:ascii="Times New Roman" w:hAnsi="Times New Roman"/>
          <w:sz w:val="22"/>
        </w:rPr>
        <w:t xml:space="preserve"> </w:t>
      </w:r>
      <w:r w:rsidRPr="00CB7945">
        <w:rPr>
          <w:rFonts w:ascii="Times New Roman" w:hAnsi="Times New Roman"/>
          <w:sz w:val="22"/>
        </w:rPr>
        <w:cr/>
      </w:r>
      <w:r w:rsidRPr="00CB7945">
        <w:rPr>
          <w:rFonts w:ascii="Times New Roman" w:hAnsi="Times New Roman"/>
          <w:sz w:val="22"/>
        </w:rPr>
        <w:cr/>
        <w:t>1. Keep in mind that you are a guest in the area school and as such you are expected to support the established classroom routines and procedures even if you would do it differently.</w:t>
      </w:r>
      <w:r w:rsidRPr="00CB7945">
        <w:rPr>
          <w:rFonts w:ascii="Times New Roman" w:hAnsi="Times New Roman"/>
          <w:sz w:val="22"/>
        </w:rPr>
        <w:cr/>
        <w:t>2. Abide by the prevailing standards concerning dress, make-up, jewelry, etc. within each of the field settings.</w:t>
      </w:r>
      <w:r w:rsidRPr="00CB7945">
        <w:rPr>
          <w:rFonts w:ascii="Times New Roman" w:hAnsi="Times New Roman"/>
          <w:sz w:val="22"/>
        </w:rPr>
        <w:cr/>
        <w:t>3. Refrain from negative, unprofessional comments and avoid making judgments about any of the teachers or students that you encounter.</w:t>
      </w:r>
      <w:r w:rsidRPr="00CB7945">
        <w:rPr>
          <w:rFonts w:ascii="Times New Roman" w:hAnsi="Times New Roman"/>
          <w:sz w:val="22"/>
        </w:rPr>
        <w:cr/>
        <w:t>4. Maintain the confidentiality of any information (test scores, family history, etc.) that is shared with you about any of the students you work with. You are also expected to protect the identity of teachers and students to whom you refer in your oral discussions or written reports by using. Do not refer to students or teachers by name.</w:t>
      </w:r>
      <w:r w:rsidRPr="00CB7945">
        <w:rPr>
          <w:rFonts w:ascii="Times New Roman" w:hAnsi="Times New Roman"/>
          <w:sz w:val="22"/>
        </w:rPr>
        <w:cr/>
        <w:t>5. Attend all sessions at the agreed upon time and be punctual. Notify the cooperating teachers of any changes or irregularities in your observation schedule. Examples of situations when notification must be given include: Being unable to observe during a previously scheduled time.</w:t>
      </w:r>
    </w:p>
    <w:p w14:paraId="7F506984" w14:textId="77777777" w:rsidR="004B601C" w:rsidRPr="00CB7945" w:rsidRDefault="004B601C">
      <w:pPr>
        <w:pStyle w:val="Heading3"/>
        <w:rPr>
          <w:rFonts w:ascii="Times New Roman" w:hAnsi="Times New Roman"/>
          <w:sz w:val="28"/>
        </w:rPr>
      </w:pPr>
      <w:bookmarkStart w:id="34" w:name="_TOC33657"/>
      <w:bookmarkEnd w:id="34"/>
      <w:r w:rsidRPr="00CB7945">
        <w:rPr>
          <w:rFonts w:ascii="Times New Roman" w:hAnsi="Times New Roman"/>
          <w:sz w:val="28"/>
        </w:rPr>
        <w:t>Electronic Device Policy</w:t>
      </w:r>
    </w:p>
    <w:p w14:paraId="4AECFA91" w14:textId="77777777" w:rsidR="004B601C" w:rsidRPr="00CB7945" w:rsidRDefault="004B601C">
      <w:pPr>
        <w:rPr>
          <w:rFonts w:ascii="Times New Roman" w:hAnsi="Times New Roman"/>
          <w:sz w:val="22"/>
        </w:rPr>
      </w:pPr>
      <w:r w:rsidRPr="00CB7945">
        <w:rPr>
          <w:rFonts w:ascii="Times New Roman" w:hAnsi="Times New Roman"/>
          <w:sz w:val="22"/>
        </w:rPr>
        <w:t>Cell phones are not allowed in the schools during your tutoring sessions</w:t>
      </w:r>
      <w:r w:rsidR="00AE33DB" w:rsidRPr="00CB7945">
        <w:rPr>
          <w:rFonts w:ascii="Times New Roman" w:hAnsi="Times New Roman"/>
          <w:sz w:val="22"/>
        </w:rPr>
        <w:t xml:space="preserve"> unless authorized by the administrator</w:t>
      </w:r>
      <w:r w:rsidRPr="00CB7945">
        <w:rPr>
          <w:rFonts w:ascii="Times New Roman" w:hAnsi="Times New Roman"/>
          <w:sz w:val="22"/>
        </w:rPr>
        <w:t>.</w:t>
      </w:r>
      <w:r w:rsidR="00AE33DB" w:rsidRPr="00CB7945">
        <w:rPr>
          <w:rFonts w:ascii="Times New Roman" w:hAnsi="Times New Roman"/>
          <w:sz w:val="22"/>
        </w:rPr>
        <w:t xml:space="preserve">  Electronic images are never to be taken, shared, or posted during</w:t>
      </w:r>
      <w:r w:rsidR="00FF52B8" w:rsidRPr="00CB7945">
        <w:rPr>
          <w:rFonts w:ascii="Times New Roman" w:hAnsi="Times New Roman"/>
          <w:sz w:val="22"/>
        </w:rPr>
        <w:t xml:space="preserve"> field experiences.</w:t>
      </w:r>
    </w:p>
    <w:p w14:paraId="00557235" w14:textId="77777777" w:rsidR="004B601C" w:rsidRPr="00CB7945" w:rsidRDefault="004B601C">
      <w:pPr>
        <w:pStyle w:val="Heading3"/>
        <w:rPr>
          <w:rFonts w:ascii="Times New Roman" w:hAnsi="Times New Roman"/>
        </w:rPr>
      </w:pPr>
      <w:bookmarkStart w:id="35" w:name="_TOC33756"/>
      <w:bookmarkEnd w:id="35"/>
      <w:r w:rsidRPr="00CB7945">
        <w:rPr>
          <w:rFonts w:ascii="Times New Roman" w:hAnsi="Times New Roman"/>
          <w:sz w:val="28"/>
        </w:rPr>
        <w:t xml:space="preserve">Student Liability Insurance Information </w:t>
      </w:r>
    </w:p>
    <w:p w14:paraId="690B1373"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East Central College does not provide liability insurance for students. Each July, AAT students are required to join Student-Missouri Student Teacher Associate and show proof of student liability insurance prior to the beginning of their Field Placement. </w:t>
      </w:r>
    </w:p>
    <w:p w14:paraId="68F60575" w14:textId="77777777" w:rsidR="004B601C" w:rsidRPr="00CB7945" w:rsidRDefault="004B601C">
      <w:pPr>
        <w:pStyle w:val="Heading3"/>
        <w:rPr>
          <w:rFonts w:ascii="Times New Roman" w:hAnsi="Times New Roman"/>
          <w:sz w:val="28"/>
        </w:rPr>
      </w:pPr>
      <w:bookmarkStart w:id="36" w:name="_TOC34053"/>
      <w:bookmarkEnd w:id="36"/>
      <w:r w:rsidRPr="00CB7945">
        <w:rPr>
          <w:rFonts w:ascii="Times New Roman" w:hAnsi="Times New Roman"/>
          <w:sz w:val="28"/>
        </w:rPr>
        <w:t>Tuberculosis Testing</w:t>
      </w:r>
    </w:p>
    <w:p w14:paraId="413C4A32" w14:textId="77777777" w:rsidR="004B601C" w:rsidRPr="00CB7945" w:rsidRDefault="004B601C">
      <w:pPr>
        <w:pStyle w:val="MediumGrid21"/>
        <w:rPr>
          <w:rFonts w:ascii="Times New Roman" w:hAnsi="Times New Roman"/>
          <w:sz w:val="22"/>
        </w:rPr>
      </w:pPr>
      <w:r w:rsidRPr="00CB7945">
        <w:rPr>
          <w:rFonts w:ascii="Times New Roman" w:hAnsi="Times New Roman"/>
          <w:sz w:val="22"/>
        </w:rPr>
        <w:t xml:space="preserve">At the present time, one of ECC’s cooperating school districts requires all personnel to be tested for tuberculosis and provide test results before initiating field experience in the district.  </w:t>
      </w:r>
    </w:p>
    <w:p w14:paraId="630EF090" w14:textId="77777777" w:rsidR="006C7172" w:rsidRDefault="006C7172">
      <w:pPr>
        <w:pStyle w:val="Heading3"/>
        <w:rPr>
          <w:sz w:val="28"/>
        </w:rPr>
      </w:pPr>
      <w:bookmarkStart w:id="37" w:name="_TOC34269"/>
      <w:bookmarkEnd w:id="37"/>
    </w:p>
    <w:p w14:paraId="6E711C95" w14:textId="77777777" w:rsidR="00CB7945" w:rsidRPr="00CB7945" w:rsidRDefault="00CB7945" w:rsidP="00CB7945">
      <w:pPr>
        <w:pStyle w:val="Body"/>
      </w:pPr>
    </w:p>
    <w:p w14:paraId="688CFD9E" w14:textId="77777777" w:rsidR="004B601C" w:rsidRPr="00CB7945" w:rsidRDefault="004B601C">
      <w:pPr>
        <w:pStyle w:val="Heading3"/>
        <w:rPr>
          <w:rFonts w:ascii="Times New Roman" w:hAnsi="Times New Roman"/>
          <w:sz w:val="28"/>
        </w:rPr>
      </w:pPr>
      <w:r w:rsidRPr="00CB7945">
        <w:rPr>
          <w:rFonts w:ascii="Times New Roman" w:hAnsi="Times New Roman"/>
          <w:sz w:val="28"/>
        </w:rPr>
        <w:lastRenderedPageBreak/>
        <w:t>ECC Field Experience Goals</w:t>
      </w:r>
    </w:p>
    <w:p w14:paraId="03EA8A2B" w14:textId="77777777" w:rsidR="004B601C" w:rsidRPr="00CB7945" w:rsidRDefault="004B601C">
      <w:pPr>
        <w:pStyle w:val="MediumGrid21"/>
        <w:rPr>
          <w:rFonts w:ascii="Times New Roman" w:hAnsi="Times New Roman"/>
          <w:sz w:val="22"/>
        </w:rPr>
      </w:pPr>
      <w:r w:rsidRPr="00CB7945">
        <w:rPr>
          <w:rFonts w:ascii="Times New Roman" w:hAnsi="Times New Roman"/>
          <w:sz w:val="22"/>
        </w:rPr>
        <w:t>Field Experiences may provide observing the following experiences:</w:t>
      </w:r>
    </w:p>
    <w:p w14:paraId="57C33916"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One on one tutoring with students</w:t>
      </w:r>
    </w:p>
    <w:p w14:paraId="7771D3EF"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Small group facilitation with students</w:t>
      </w:r>
    </w:p>
    <w:p w14:paraId="64DC7AF2"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Whole class instruction when appropriate</w:t>
      </w:r>
    </w:p>
    <w:p w14:paraId="79659151"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Collegial relationships with teacher and administrative professionals</w:t>
      </w:r>
    </w:p>
    <w:p w14:paraId="4884D6D9"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Connections to mentor teachers and school culture</w:t>
      </w:r>
    </w:p>
    <w:p w14:paraId="2B331794"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Supportive parent and community involvement</w:t>
      </w:r>
    </w:p>
    <w:p w14:paraId="621C4CF3"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Participation in extracurricular activities for students, faculty, and staff</w:t>
      </w:r>
    </w:p>
    <w:p w14:paraId="72C0EB5A"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Smaller class sizes with lower student/teacher ratio</w:t>
      </w:r>
    </w:p>
    <w:p w14:paraId="6E11DD2B" w14:textId="77777777" w:rsidR="004B601C" w:rsidRPr="00CB7945" w:rsidRDefault="004B601C">
      <w:pPr>
        <w:pStyle w:val="MediumGrid21"/>
        <w:numPr>
          <w:ilvl w:val="0"/>
          <w:numId w:val="7"/>
        </w:numPr>
        <w:ind w:hanging="360"/>
        <w:rPr>
          <w:rFonts w:ascii="Times New Roman" w:hAnsi="Times New Roman"/>
          <w:sz w:val="22"/>
        </w:rPr>
      </w:pPr>
      <w:r w:rsidRPr="00CB7945">
        <w:rPr>
          <w:rFonts w:ascii="Times New Roman" w:hAnsi="Times New Roman"/>
          <w:sz w:val="22"/>
        </w:rPr>
        <w:t>Strong emphasis on special education collaboration</w:t>
      </w:r>
    </w:p>
    <w:p w14:paraId="3E5EB607" w14:textId="77777777" w:rsidR="004B601C" w:rsidRPr="00CB7945" w:rsidRDefault="00FF52B8">
      <w:pPr>
        <w:pStyle w:val="Heading3"/>
        <w:rPr>
          <w:rFonts w:ascii="Times New Roman" w:hAnsi="Times New Roman"/>
          <w:sz w:val="28"/>
        </w:rPr>
      </w:pPr>
      <w:bookmarkStart w:id="38" w:name="_TOC34823"/>
      <w:bookmarkEnd w:id="38"/>
      <w:r>
        <w:rPr>
          <w:sz w:val="28"/>
        </w:rPr>
        <w:br w:type="page"/>
      </w:r>
      <w:r w:rsidR="004B601C" w:rsidRPr="00CB7945">
        <w:rPr>
          <w:rFonts w:ascii="Times New Roman" w:hAnsi="Times New Roman"/>
          <w:sz w:val="28"/>
        </w:rPr>
        <w:lastRenderedPageBreak/>
        <w:t>ECC Cooperating Local School Districts</w:t>
      </w:r>
    </w:p>
    <w:p w14:paraId="527A0AAD" w14:textId="77777777" w:rsidR="004B601C" w:rsidRPr="00CB7945" w:rsidRDefault="004B601C">
      <w:pPr>
        <w:rPr>
          <w:rFonts w:ascii="Times New Roman" w:hAnsi="Times New Roman"/>
        </w:rPr>
      </w:pPr>
      <w:r w:rsidRPr="00CB7945">
        <w:rPr>
          <w:rFonts w:ascii="Times New Roman" w:hAnsi="Times New Roman"/>
        </w:rPr>
        <w:t>ECC Cooperating School Districts represent over 20 rural, urban, and small city school districts located within a 5-60 minute drive from the ECC campus. At the current time, ECC participating districts include the following school districts.  Demands of the school districts may dictate where AAT students may complete their field experience.  Schools not listed may be considered with the permission of the Field Experience Coordinator and the Education Division Chair.</w:t>
      </w:r>
    </w:p>
    <w:p w14:paraId="2EF86A69" w14:textId="77777777" w:rsidR="004B601C" w:rsidRPr="00CB7945" w:rsidRDefault="004B601C">
      <w:pPr>
        <w:pStyle w:val="MediumGrid21"/>
        <w:rPr>
          <w:rFonts w:ascii="Times New Roman" w:hAnsi="Times New Roman"/>
          <w:b/>
          <w:szCs w:val="24"/>
        </w:rPr>
      </w:pPr>
      <w:r w:rsidRPr="00CB7945">
        <w:rPr>
          <w:rFonts w:ascii="Times New Roman" w:hAnsi="Times New Roman"/>
          <w:b/>
          <w:szCs w:val="24"/>
        </w:rPr>
        <w:t>Public Schools</w:t>
      </w:r>
    </w:p>
    <w:p w14:paraId="0B1716A3"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Crawford County R-2 (Cuba) </w:t>
      </w:r>
      <w:proofErr w:type="gramStart"/>
      <w:r w:rsidRPr="00CB7945">
        <w:rPr>
          <w:rFonts w:ascii="Times New Roman" w:hAnsi="Times New Roman"/>
          <w:szCs w:val="24"/>
        </w:rPr>
        <w:t xml:space="preserve">-  </w:t>
      </w:r>
      <w:proofErr w:type="gramEnd"/>
      <w:r w:rsidR="000F42E5">
        <w:fldChar w:fldCharType="begin"/>
      </w:r>
      <w:r w:rsidR="000F42E5">
        <w:instrText xml:space="preserve"> HYPERLINK "http://www.cuba.k12.mo.us" </w:instrText>
      </w:r>
      <w:r w:rsidR="000F42E5">
        <w:fldChar w:fldCharType="separate"/>
      </w:r>
      <w:r w:rsidRPr="00CB7945">
        <w:rPr>
          <w:rStyle w:val="Hyperlink"/>
          <w:rFonts w:ascii="Times New Roman" w:hAnsi="Times New Roman"/>
          <w:sz w:val="24"/>
          <w:szCs w:val="24"/>
        </w:rPr>
        <w:t>www.cuba.k12.mo.us</w:t>
      </w:r>
      <w:r w:rsidR="000F42E5">
        <w:rPr>
          <w:rStyle w:val="Hyperlink"/>
          <w:rFonts w:ascii="Times New Roman" w:hAnsi="Times New Roman"/>
          <w:sz w:val="24"/>
          <w:szCs w:val="24"/>
        </w:rPr>
        <w:fldChar w:fldCharType="end"/>
      </w:r>
    </w:p>
    <w:p w14:paraId="0FCC328D"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Franklin County R-1 Schools (Bourbon) – </w:t>
      </w:r>
      <w:hyperlink r:id="rId30" w:history="1">
        <w:r w:rsidRPr="00CB7945">
          <w:rPr>
            <w:rStyle w:val="Hyperlink"/>
            <w:rFonts w:ascii="Times New Roman" w:hAnsi="Times New Roman"/>
            <w:sz w:val="24"/>
            <w:szCs w:val="24"/>
          </w:rPr>
          <w:t>www.warhawks.k12.mo.us</w:t>
        </w:r>
      </w:hyperlink>
    </w:p>
    <w:p w14:paraId="27BBFBB4"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Franklin County R-2 Schools (New Haven) - </w:t>
      </w:r>
      <w:hyperlink r:id="rId31" w:history="1">
        <w:r w:rsidRPr="00CB7945">
          <w:rPr>
            <w:rStyle w:val="Hyperlink"/>
            <w:rFonts w:ascii="Times New Roman" w:hAnsi="Times New Roman"/>
            <w:sz w:val="24"/>
            <w:szCs w:val="24"/>
          </w:rPr>
          <w:t>www.shamrocks.k12.mo.us</w:t>
        </w:r>
      </w:hyperlink>
    </w:p>
    <w:p w14:paraId="71B3EFDF"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Gasconade R-1 - Hermann School District – </w:t>
      </w:r>
      <w:hyperlink r:id="rId32" w:history="1">
        <w:r w:rsidRPr="00CB7945">
          <w:rPr>
            <w:rStyle w:val="Hyperlink"/>
            <w:rFonts w:ascii="Times New Roman" w:hAnsi="Times New Roman"/>
            <w:sz w:val="24"/>
            <w:szCs w:val="24"/>
          </w:rPr>
          <w:t>www.hermann.k12.mo.us</w:t>
        </w:r>
      </w:hyperlink>
    </w:p>
    <w:p w14:paraId="1F0622CB"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Gasconade R-2 - Owensville School District </w:t>
      </w:r>
      <w:proofErr w:type="gramStart"/>
      <w:r w:rsidRPr="00CB7945">
        <w:rPr>
          <w:rFonts w:ascii="Times New Roman" w:hAnsi="Times New Roman"/>
          <w:szCs w:val="24"/>
        </w:rPr>
        <w:t xml:space="preserve">-  </w:t>
      </w:r>
      <w:proofErr w:type="gramEnd"/>
      <w:r w:rsidR="000F42E5">
        <w:fldChar w:fldCharType="begin"/>
      </w:r>
      <w:r w:rsidR="000F42E5">
        <w:instrText xml:space="preserve"> HYPERLINK "http://www.owensville.k12.mo.us" </w:instrText>
      </w:r>
      <w:r w:rsidR="000F42E5">
        <w:fldChar w:fldCharType="separate"/>
      </w:r>
      <w:r w:rsidRPr="00CB7945">
        <w:rPr>
          <w:rStyle w:val="Hyperlink"/>
          <w:rFonts w:ascii="Times New Roman" w:hAnsi="Times New Roman"/>
          <w:sz w:val="24"/>
          <w:szCs w:val="24"/>
        </w:rPr>
        <w:t>www.owensville.k12.mo.us</w:t>
      </w:r>
      <w:r w:rsidR="000F42E5">
        <w:rPr>
          <w:rStyle w:val="Hyperlink"/>
          <w:rFonts w:ascii="Times New Roman" w:hAnsi="Times New Roman"/>
          <w:sz w:val="24"/>
          <w:szCs w:val="24"/>
        </w:rPr>
        <w:fldChar w:fldCharType="end"/>
      </w:r>
    </w:p>
    <w:p w14:paraId="4971850F" w14:textId="77777777" w:rsidR="004B601C" w:rsidRPr="00CB7945" w:rsidRDefault="004B601C">
      <w:pPr>
        <w:pStyle w:val="MediumGrid21"/>
        <w:ind w:left="720"/>
        <w:rPr>
          <w:rFonts w:ascii="Times New Roman" w:hAnsi="Times New Roman"/>
          <w:szCs w:val="24"/>
        </w:rPr>
      </w:pPr>
      <w:proofErr w:type="spellStart"/>
      <w:r w:rsidRPr="00CB7945">
        <w:rPr>
          <w:rFonts w:ascii="Times New Roman" w:hAnsi="Times New Roman"/>
          <w:szCs w:val="24"/>
        </w:rPr>
        <w:t>Lonedell</w:t>
      </w:r>
      <w:proofErr w:type="spellEnd"/>
      <w:r w:rsidRPr="00CB7945">
        <w:rPr>
          <w:rFonts w:ascii="Times New Roman" w:hAnsi="Times New Roman"/>
          <w:szCs w:val="24"/>
        </w:rPr>
        <w:t xml:space="preserve"> R-14 - </w:t>
      </w:r>
      <w:hyperlink r:id="rId33" w:history="1">
        <w:r w:rsidRPr="00CB7945">
          <w:rPr>
            <w:rStyle w:val="Hyperlink"/>
            <w:rFonts w:ascii="Times New Roman" w:hAnsi="Times New Roman"/>
            <w:sz w:val="24"/>
            <w:szCs w:val="24"/>
          </w:rPr>
          <w:t>http://www.lonedell-bobcats.org/</w:t>
        </w:r>
      </w:hyperlink>
    </w:p>
    <w:p w14:paraId="230A7CF3"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Meramec Valley R-3 – </w:t>
      </w:r>
      <w:hyperlink r:id="rId34" w:history="1">
        <w:r w:rsidRPr="00CB7945">
          <w:rPr>
            <w:rStyle w:val="Hyperlink"/>
            <w:rFonts w:ascii="Times New Roman" w:hAnsi="Times New Roman"/>
            <w:sz w:val="24"/>
            <w:szCs w:val="24"/>
          </w:rPr>
          <w:t>www.mvr3.k12.mo.us</w:t>
        </w:r>
      </w:hyperlink>
    </w:p>
    <w:p w14:paraId="64682A5A"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Maries County R-II – (Belle</w:t>
      </w:r>
      <w:proofErr w:type="gramStart"/>
      <w:r w:rsidRPr="00CB7945">
        <w:rPr>
          <w:rFonts w:ascii="Times New Roman" w:hAnsi="Times New Roman"/>
          <w:szCs w:val="24"/>
        </w:rPr>
        <w:t xml:space="preserve">)  </w:t>
      </w:r>
      <w:proofErr w:type="gramEnd"/>
      <w:r w:rsidR="000F42E5">
        <w:fldChar w:fldCharType="begin"/>
      </w:r>
      <w:r w:rsidR="000F42E5">
        <w:instrText xml:space="preserve"> HYPERLINK "http://mariesr2.org/" </w:instrText>
      </w:r>
      <w:r w:rsidR="000F42E5">
        <w:fldChar w:fldCharType="separate"/>
      </w:r>
      <w:r w:rsidRPr="00CB7945">
        <w:rPr>
          <w:rStyle w:val="Hyperlink"/>
          <w:rFonts w:ascii="Times New Roman" w:hAnsi="Times New Roman"/>
          <w:sz w:val="24"/>
          <w:szCs w:val="24"/>
        </w:rPr>
        <w:t>http://mariesr2.org/</w:t>
      </w:r>
      <w:r w:rsidR="000F42E5">
        <w:rPr>
          <w:rStyle w:val="Hyperlink"/>
          <w:rFonts w:ascii="Times New Roman" w:hAnsi="Times New Roman"/>
          <w:sz w:val="24"/>
          <w:szCs w:val="24"/>
        </w:rPr>
        <w:fldChar w:fldCharType="end"/>
      </w:r>
    </w:p>
    <w:p w14:paraId="0B2DA1C1"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Potosi School District - </w:t>
      </w:r>
      <w:hyperlink r:id="rId35" w:history="1">
        <w:r w:rsidRPr="00CB7945">
          <w:rPr>
            <w:rStyle w:val="Hyperlink"/>
            <w:rFonts w:ascii="Times New Roman" w:hAnsi="Times New Roman"/>
            <w:sz w:val="24"/>
            <w:szCs w:val="24"/>
          </w:rPr>
          <w:t>www.potosir3.org</w:t>
        </w:r>
      </w:hyperlink>
      <w:r w:rsidRPr="00CB7945">
        <w:rPr>
          <w:rFonts w:ascii="Times New Roman" w:hAnsi="Times New Roman"/>
          <w:szCs w:val="24"/>
        </w:rPr>
        <w:tab/>
      </w:r>
    </w:p>
    <w:p w14:paraId="70A32188"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Rolla Public Schools - </w:t>
      </w:r>
      <w:hyperlink r:id="rId36" w:history="1">
        <w:r w:rsidRPr="00CB7945">
          <w:rPr>
            <w:rStyle w:val="Hyperlink"/>
            <w:rFonts w:ascii="Times New Roman" w:hAnsi="Times New Roman"/>
            <w:sz w:val="24"/>
            <w:szCs w:val="24"/>
          </w:rPr>
          <w:t>www.rolla.k12.mo.us</w:t>
        </w:r>
      </w:hyperlink>
    </w:p>
    <w:p w14:paraId="3D4A55FE" w14:textId="77777777" w:rsidR="004B601C" w:rsidRPr="00CB7945" w:rsidRDefault="004B601C">
      <w:pPr>
        <w:pStyle w:val="MediumGrid21"/>
        <w:ind w:left="720"/>
        <w:rPr>
          <w:rFonts w:ascii="Times New Roman" w:hAnsi="Times New Roman"/>
          <w:szCs w:val="24"/>
        </w:rPr>
      </w:pPr>
      <w:proofErr w:type="spellStart"/>
      <w:r w:rsidRPr="00CB7945">
        <w:rPr>
          <w:rFonts w:ascii="Times New Roman" w:hAnsi="Times New Roman"/>
          <w:szCs w:val="24"/>
        </w:rPr>
        <w:t>Springbluff</w:t>
      </w:r>
      <w:proofErr w:type="spellEnd"/>
      <w:r w:rsidRPr="00CB7945">
        <w:rPr>
          <w:rFonts w:ascii="Times New Roman" w:hAnsi="Times New Roman"/>
          <w:szCs w:val="24"/>
        </w:rPr>
        <w:t xml:space="preserve"> R-15 Elementary – </w:t>
      </w:r>
      <w:hyperlink r:id="rId37" w:history="1">
        <w:r w:rsidRPr="00CB7945">
          <w:rPr>
            <w:rStyle w:val="Hyperlink"/>
            <w:rFonts w:ascii="Times New Roman" w:hAnsi="Times New Roman"/>
            <w:sz w:val="24"/>
            <w:szCs w:val="24"/>
          </w:rPr>
          <w:t>www.springbluffpirates.com</w:t>
        </w:r>
      </w:hyperlink>
    </w:p>
    <w:p w14:paraId="67D1C737"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St. Clair School District – </w:t>
      </w:r>
      <w:hyperlink r:id="rId38" w:history="1">
        <w:r w:rsidRPr="00CB7945">
          <w:rPr>
            <w:rStyle w:val="Hyperlink"/>
            <w:rFonts w:ascii="Times New Roman" w:hAnsi="Times New Roman"/>
            <w:sz w:val="24"/>
            <w:szCs w:val="24"/>
          </w:rPr>
          <w:t>www.stclair.k12.mo.us</w:t>
        </w:r>
      </w:hyperlink>
    </w:p>
    <w:p w14:paraId="75D46FEE"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St. James Elem - </w:t>
      </w:r>
      <w:hyperlink r:id="rId39" w:history="1">
        <w:r w:rsidRPr="00CB7945">
          <w:rPr>
            <w:rStyle w:val="Hyperlink"/>
            <w:rFonts w:ascii="Times New Roman" w:hAnsi="Times New Roman"/>
            <w:sz w:val="24"/>
            <w:szCs w:val="24"/>
          </w:rPr>
          <w:t>www.stjschools.org</w:t>
        </w:r>
      </w:hyperlink>
    </w:p>
    <w:p w14:paraId="71D6ED53"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Sullivan School </w:t>
      </w:r>
      <w:proofErr w:type="gramStart"/>
      <w:r w:rsidRPr="00CB7945">
        <w:rPr>
          <w:rFonts w:ascii="Times New Roman" w:hAnsi="Times New Roman"/>
          <w:szCs w:val="24"/>
        </w:rPr>
        <w:t>District  -</w:t>
      </w:r>
      <w:proofErr w:type="gramEnd"/>
      <w:r w:rsidRPr="00CB7945">
        <w:rPr>
          <w:rFonts w:ascii="Times New Roman" w:hAnsi="Times New Roman"/>
          <w:szCs w:val="24"/>
        </w:rPr>
        <w:t xml:space="preserve"> </w:t>
      </w:r>
      <w:hyperlink r:id="rId40" w:history="1">
        <w:r w:rsidRPr="00CB7945">
          <w:rPr>
            <w:rStyle w:val="Hyperlink"/>
            <w:rFonts w:ascii="Times New Roman" w:hAnsi="Times New Roman"/>
            <w:sz w:val="24"/>
            <w:szCs w:val="24"/>
          </w:rPr>
          <w:t>www.eagles.k12.mo.us</w:t>
        </w:r>
      </w:hyperlink>
    </w:p>
    <w:p w14:paraId="5D5B90B2"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Union School District – </w:t>
      </w:r>
      <w:hyperlink r:id="rId41" w:history="1">
        <w:r w:rsidRPr="00CB7945">
          <w:rPr>
            <w:rStyle w:val="Hyperlink"/>
            <w:rFonts w:ascii="Times New Roman" w:hAnsi="Times New Roman"/>
            <w:sz w:val="24"/>
            <w:szCs w:val="24"/>
          </w:rPr>
          <w:t>www.union.k12.mo.us</w:t>
        </w:r>
      </w:hyperlink>
    </w:p>
    <w:p w14:paraId="1CCAED22"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Warren County R-3 - </w:t>
      </w:r>
      <w:hyperlink r:id="rId42" w:history="1">
        <w:r w:rsidRPr="00CB7945">
          <w:rPr>
            <w:rStyle w:val="Hyperlink"/>
            <w:rFonts w:ascii="Times New Roman" w:hAnsi="Times New Roman"/>
            <w:sz w:val="24"/>
            <w:szCs w:val="24"/>
          </w:rPr>
          <w:t>http://www.warrencor3.org/</w:t>
        </w:r>
      </w:hyperlink>
    </w:p>
    <w:p w14:paraId="2FF7FD7B"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Washington School District – </w:t>
      </w:r>
      <w:hyperlink r:id="rId43" w:history="1">
        <w:r w:rsidRPr="00CB7945">
          <w:rPr>
            <w:rStyle w:val="Hyperlink"/>
            <w:rFonts w:ascii="Times New Roman" w:hAnsi="Times New Roman"/>
            <w:sz w:val="24"/>
            <w:szCs w:val="24"/>
          </w:rPr>
          <w:t>www.washington.k12.mo.us</w:t>
        </w:r>
      </w:hyperlink>
    </w:p>
    <w:p w14:paraId="57C42023" w14:textId="77777777" w:rsidR="004B601C" w:rsidRPr="00CB7945" w:rsidRDefault="004B601C">
      <w:pPr>
        <w:pStyle w:val="MediumGrid21"/>
        <w:rPr>
          <w:rFonts w:ascii="Times New Roman" w:hAnsi="Times New Roman"/>
          <w:b/>
          <w:szCs w:val="24"/>
        </w:rPr>
      </w:pPr>
    </w:p>
    <w:p w14:paraId="1A11D15C" w14:textId="77777777" w:rsidR="004B601C" w:rsidRPr="00CB7945" w:rsidRDefault="004B601C">
      <w:pPr>
        <w:pStyle w:val="MediumGrid21"/>
        <w:rPr>
          <w:rFonts w:ascii="Times New Roman" w:hAnsi="Times New Roman"/>
          <w:b/>
          <w:szCs w:val="24"/>
        </w:rPr>
      </w:pPr>
      <w:r w:rsidRPr="00CB7945">
        <w:rPr>
          <w:rFonts w:ascii="Times New Roman" w:hAnsi="Times New Roman"/>
          <w:b/>
          <w:szCs w:val="24"/>
        </w:rPr>
        <w:t>Parochial Schools</w:t>
      </w:r>
    </w:p>
    <w:p w14:paraId="38996674"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Immaculate Conception </w:t>
      </w:r>
      <w:proofErr w:type="gramStart"/>
      <w:r w:rsidRPr="00CB7945">
        <w:rPr>
          <w:rFonts w:ascii="Times New Roman" w:hAnsi="Times New Roman"/>
          <w:szCs w:val="24"/>
        </w:rPr>
        <w:t>-  Union</w:t>
      </w:r>
      <w:proofErr w:type="gramEnd"/>
      <w:r w:rsidRPr="00CB7945">
        <w:rPr>
          <w:rFonts w:ascii="Times New Roman" w:hAnsi="Times New Roman"/>
          <w:szCs w:val="24"/>
        </w:rPr>
        <w:t xml:space="preserve">  </w:t>
      </w:r>
      <w:hyperlink r:id="rId44" w:history="1">
        <w:r w:rsidRPr="00CB7945">
          <w:rPr>
            <w:rStyle w:val="Hyperlink"/>
            <w:rFonts w:ascii="Times New Roman" w:hAnsi="Times New Roman"/>
            <w:sz w:val="24"/>
            <w:szCs w:val="24"/>
          </w:rPr>
          <w:t>www.ic.archstl.com</w:t>
        </w:r>
      </w:hyperlink>
    </w:p>
    <w:p w14:paraId="6FFC342C"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Immanuel Lutheran – </w:t>
      </w:r>
      <w:proofErr w:type="gramStart"/>
      <w:r w:rsidRPr="00CB7945">
        <w:rPr>
          <w:rFonts w:ascii="Times New Roman" w:hAnsi="Times New Roman"/>
          <w:szCs w:val="24"/>
        </w:rPr>
        <w:t xml:space="preserve">Washington  </w:t>
      </w:r>
      <w:proofErr w:type="gramEnd"/>
      <w:r w:rsidR="000F42E5">
        <w:fldChar w:fldCharType="begin"/>
      </w:r>
      <w:r w:rsidR="000F42E5">
        <w:instrText xml:space="preserve"> HYPERLINK "http://www.immanuel-washington.com" </w:instrText>
      </w:r>
      <w:r w:rsidR="000F42E5">
        <w:fldChar w:fldCharType="separate"/>
      </w:r>
      <w:r w:rsidRPr="00CB7945">
        <w:rPr>
          <w:rStyle w:val="Hyperlink"/>
          <w:rFonts w:ascii="Times New Roman" w:hAnsi="Times New Roman"/>
          <w:sz w:val="24"/>
          <w:szCs w:val="24"/>
        </w:rPr>
        <w:t>www.immanuel-washington.com</w:t>
      </w:r>
      <w:r w:rsidR="000F42E5">
        <w:rPr>
          <w:rStyle w:val="Hyperlink"/>
          <w:rFonts w:ascii="Times New Roman" w:hAnsi="Times New Roman"/>
          <w:sz w:val="24"/>
          <w:szCs w:val="24"/>
        </w:rPr>
        <w:fldChar w:fldCharType="end"/>
      </w:r>
    </w:p>
    <w:p w14:paraId="396A797D"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Our Lady of Lourdes – Washington </w:t>
      </w:r>
      <w:hyperlink r:id="rId45" w:history="1">
        <w:r w:rsidRPr="00CB7945">
          <w:rPr>
            <w:rStyle w:val="Hyperlink"/>
            <w:rFonts w:ascii="Times New Roman" w:hAnsi="Times New Roman"/>
            <w:sz w:val="24"/>
            <w:szCs w:val="24"/>
          </w:rPr>
          <w:t>www.ollwashingtonmo.com</w:t>
        </w:r>
      </w:hyperlink>
    </w:p>
    <w:p w14:paraId="44C393D7"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St. Francis Borgia - </w:t>
      </w:r>
      <w:hyperlink r:id="rId46" w:history="1">
        <w:r w:rsidRPr="00CB7945">
          <w:rPr>
            <w:rStyle w:val="Hyperlink"/>
            <w:rFonts w:ascii="Times New Roman" w:hAnsi="Times New Roman"/>
            <w:sz w:val="24"/>
            <w:szCs w:val="24"/>
          </w:rPr>
          <w:t>www.borgia.com</w:t>
        </w:r>
      </w:hyperlink>
    </w:p>
    <w:p w14:paraId="1E0B7A5F"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St. </w:t>
      </w:r>
      <w:proofErr w:type="gramStart"/>
      <w:r w:rsidRPr="00CB7945">
        <w:rPr>
          <w:rFonts w:ascii="Times New Roman" w:hAnsi="Times New Roman"/>
          <w:szCs w:val="24"/>
        </w:rPr>
        <w:t>Gertrude  -</w:t>
      </w:r>
      <w:proofErr w:type="gramEnd"/>
      <w:r w:rsidRPr="00CB7945">
        <w:rPr>
          <w:rFonts w:ascii="Times New Roman" w:hAnsi="Times New Roman"/>
          <w:szCs w:val="24"/>
        </w:rPr>
        <w:t xml:space="preserve"> Krakow  -  </w:t>
      </w:r>
      <w:hyperlink r:id="rId47" w:history="1">
        <w:r w:rsidRPr="00CB7945">
          <w:rPr>
            <w:rStyle w:val="Hyperlink"/>
            <w:rFonts w:ascii="Times New Roman" w:hAnsi="Times New Roman"/>
            <w:sz w:val="24"/>
            <w:szCs w:val="24"/>
          </w:rPr>
          <w:t>www.sgs-krakow.com</w:t>
        </w:r>
      </w:hyperlink>
    </w:p>
    <w:p w14:paraId="39624B21" w14:textId="77777777" w:rsidR="004B601C" w:rsidRPr="00CB7945" w:rsidRDefault="004B601C">
      <w:pPr>
        <w:pStyle w:val="MediumGrid21"/>
        <w:ind w:left="720"/>
        <w:rPr>
          <w:rFonts w:ascii="Times New Roman" w:hAnsi="Times New Roman"/>
          <w:szCs w:val="24"/>
        </w:rPr>
      </w:pPr>
      <w:r w:rsidRPr="00CB7945">
        <w:rPr>
          <w:rFonts w:ascii="Times New Roman" w:hAnsi="Times New Roman"/>
          <w:szCs w:val="24"/>
        </w:rPr>
        <w:t xml:space="preserve">St. John's </w:t>
      </w:r>
      <w:proofErr w:type="spellStart"/>
      <w:r w:rsidRPr="00CB7945">
        <w:rPr>
          <w:rFonts w:ascii="Times New Roman" w:hAnsi="Times New Roman"/>
          <w:szCs w:val="24"/>
        </w:rPr>
        <w:t>Gildehaus</w:t>
      </w:r>
      <w:proofErr w:type="spellEnd"/>
      <w:r w:rsidRPr="00CB7945">
        <w:rPr>
          <w:rFonts w:ascii="Times New Roman" w:hAnsi="Times New Roman"/>
          <w:szCs w:val="24"/>
        </w:rPr>
        <w:t xml:space="preserve"> – </w:t>
      </w:r>
      <w:hyperlink r:id="rId48" w:history="1">
        <w:r w:rsidRPr="00CB7945">
          <w:rPr>
            <w:rStyle w:val="Hyperlink"/>
            <w:rFonts w:ascii="Times New Roman" w:hAnsi="Times New Roman"/>
            <w:sz w:val="24"/>
            <w:szCs w:val="24"/>
          </w:rPr>
          <w:t>www.sjgschool.org</w:t>
        </w:r>
      </w:hyperlink>
    </w:p>
    <w:p w14:paraId="0AE908CF" w14:textId="77777777" w:rsidR="004B601C" w:rsidRPr="00CB7945" w:rsidRDefault="004B601C">
      <w:pPr>
        <w:rPr>
          <w:rFonts w:ascii="Times New Roman" w:hAnsi="Times New Roman"/>
        </w:rPr>
      </w:pPr>
    </w:p>
    <w:p w14:paraId="29039C2E" w14:textId="77777777" w:rsidR="004B601C" w:rsidRPr="00CB7945" w:rsidRDefault="004B601C">
      <w:pPr>
        <w:pStyle w:val="MediumGrid21"/>
        <w:rPr>
          <w:rFonts w:ascii="Times New Roman" w:hAnsi="Times New Roman"/>
          <w:b/>
          <w:szCs w:val="24"/>
        </w:rPr>
      </w:pPr>
      <w:r w:rsidRPr="00CB7945">
        <w:rPr>
          <w:rFonts w:ascii="Times New Roman" w:hAnsi="Times New Roman"/>
          <w:b/>
          <w:szCs w:val="24"/>
        </w:rPr>
        <w:t>Cooperating School Research</w:t>
      </w:r>
    </w:p>
    <w:p w14:paraId="0A8B6648" w14:textId="77777777" w:rsidR="004B601C" w:rsidRPr="00CB7945" w:rsidRDefault="004B601C">
      <w:pPr>
        <w:pStyle w:val="MediumGrid21"/>
        <w:rPr>
          <w:rFonts w:ascii="Times New Roman" w:hAnsi="Times New Roman"/>
          <w:szCs w:val="24"/>
        </w:rPr>
      </w:pPr>
    </w:p>
    <w:p w14:paraId="20DF9C45" w14:textId="1105DEF9" w:rsidR="004B601C" w:rsidRPr="00CB7945" w:rsidRDefault="00FB0697">
      <w:pPr>
        <w:pStyle w:val="MediumGrid21"/>
        <w:rPr>
          <w:rFonts w:ascii="Times New Roman" w:hAnsi="Times New Roman"/>
          <w:szCs w:val="24"/>
        </w:rPr>
      </w:pPr>
      <w:r>
        <w:rPr>
          <w:rFonts w:ascii="Times New Roman" w:hAnsi="Times New Roman"/>
          <w:szCs w:val="24"/>
        </w:rPr>
        <w:t>Each education course with</w:t>
      </w:r>
      <w:r w:rsidR="004B601C" w:rsidRPr="00CB7945">
        <w:rPr>
          <w:rFonts w:ascii="Times New Roman" w:hAnsi="Times New Roman"/>
          <w:szCs w:val="24"/>
        </w:rPr>
        <w:t xml:space="preserve"> field experience will require students to research the school’s website prior to field experiences.</w:t>
      </w:r>
    </w:p>
    <w:p w14:paraId="3D7ABAD0" w14:textId="77777777" w:rsidR="004B601C" w:rsidRDefault="004B601C">
      <w:pPr>
        <w:pStyle w:val="Body"/>
        <w:sectPr w:rsidR="004B601C">
          <w:headerReference w:type="even" r:id="rId49"/>
          <w:headerReference w:type="default" r:id="rId50"/>
          <w:footerReference w:type="even" r:id="rId51"/>
          <w:footerReference w:type="default" r:id="rId52"/>
          <w:pgSz w:w="12240" w:h="15840"/>
          <w:pgMar w:top="720" w:right="900" w:bottom="1440" w:left="1080" w:header="576" w:footer="893" w:gutter="0"/>
          <w:cols w:space="720"/>
        </w:sectPr>
      </w:pPr>
    </w:p>
    <w:p w14:paraId="285D9CCC" w14:textId="77777777" w:rsidR="004B601C" w:rsidRDefault="004B601C">
      <w:pPr>
        <w:pStyle w:val="Body"/>
        <w:sectPr w:rsidR="004B601C">
          <w:headerReference w:type="even" r:id="rId53"/>
          <w:headerReference w:type="default" r:id="rId54"/>
          <w:footerReference w:type="even" r:id="rId55"/>
          <w:footerReference w:type="default" r:id="rId56"/>
          <w:type w:val="continuous"/>
          <w:pgSz w:w="12240" w:h="15840"/>
          <w:pgMar w:top="720" w:right="900" w:bottom="1440" w:left="1080" w:header="576" w:footer="893" w:gutter="0"/>
          <w:cols w:num="3" w:space="214"/>
        </w:sectPr>
      </w:pPr>
    </w:p>
    <w:p w14:paraId="2A5512C8" w14:textId="77777777" w:rsidR="004B601C" w:rsidRDefault="004B601C">
      <w:pPr>
        <w:pStyle w:val="Heading1"/>
      </w:pPr>
      <w:bookmarkStart w:id="39" w:name="_TOC36694"/>
      <w:bookmarkEnd w:id="39"/>
      <w:r>
        <w:rPr>
          <w:rStyle w:val="GreenAllCaps"/>
        </w:rPr>
        <w:lastRenderedPageBreak/>
        <w:t>Student Resources</w:t>
      </w:r>
    </w:p>
    <w:p w14:paraId="1CBE3FE0" w14:textId="30C53A83" w:rsidR="004B601C" w:rsidRPr="00CB7945" w:rsidRDefault="00A30F0C">
      <w:pPr>
        <w:pStyle w:val="Heading3"/>
        <w:rPr>
          <w:rFonts w:ascii="Times New Roman" w:hAnsi="Times New Roman"/>
          <w:sz w:val="28"/>
        </w:rPr>
      </w:pPr>
      <w:bookmarkStart w:id="40" w:name="_TOC36712"/>
      <w:bookmarkEnd w:id="40"/>
      <w:r>
        <w:rPr>
          <w:rFonts w:ascii="Times New Roman" w:hAnsi="Times New Roman"/>
          <w:sz w:val="28"/>
        </w:rPr>
        <w:t xml:space="preserve">Online Educator </w:t>
      </w:r>
      <w:proofErr w:type="spellStart"/>
      <w:r>
        <w:rPr>
          <w:rFonts w:ascii="Times New Roman" w:hAnsi="Times New Roman"/>
          <w:sz w:val="28"/>
        </w:rPr>
        <w:t>Preperation</w:t>
      </w:r>
      <w:proofErr w:type="spellEnd"/>
      <w:r w:rsidR="004B601C" w:rsidRPr="00CB7945">
        <w:rPr>
          <w:rFonts w:ascii="Times New Roman" w:hAnsi="Times New Roman"/>
          <w:sz w:val="28"/>
        </w:rPr>
        <w:t xml:space="preserve"> Resources</w:t>
      </w:r>
    </w:p>
    <w:p w14:paraId="63AB9FAB" w14:textId="5F14F4DC" w:rsidR="003A3C09" w:rsidRPr="00CB7945" w:rsidRDefault="004B601C">
      <w:pPr>
        <w:rPr>
          <w:rFonts w:ascii="Times New Roman" w:hAnsi="Times New Roman"/>
        </w:rPr>
      </w:pPr>
      <w:r w:rsidRPr="00A30F0C">
        <w:rPr>
          <w:rFonts w:ascii="Times New Roman" w:hAnsi="Times New Roman"/>
          <w:sz w:val="22"/>
        </w:rPr>
        <w:t>Certification Process</w:t>
      </w:r>
      <w:r w:rsidRPr="00CB7945">
        <w:rPr>
          <w:rFonts w:ascii="Times New Roman" w:hAnsi="Times New Roman"/>
          <w:b/>
          <w:sz w:val="22"/>
        </w:rPr>
        <w:t xml:space="preserve"> - </w:t>
      </w:r>
      <w:hyperlink r:id="rId57" w:history="1">
        <w:r w:rsidR="003A3C09" w:rsidRPr="00CB7945">
          <w:rPr>
            <w:rStyle w:val="Hyperlink"/>
            <w:rFonts w:ascii="Times New Roman" w:hAnsi="Times New Roman"/>
            <w:b/>
            <w:sz w:val="22"/>
          </w:rPr>
          <w:t>http://dese.mo.gov/educator-qualit</w:t>
        </w:r>
        <w:r w:rsidR="003A3C09" w:rsidRPr="00CB7945">
          <w:rPr>
            <w:rStyle w:val="Hyperlink"/>
            <w:rFonts w:ascii="Times New Roman" w:hAnsi="Times New Roman"/>
            <w:b/>
            <w:sz w:val="22"/>
          </w:rPr>
          <w:t>y</w:t>
        </w:r>
        <w:r w:rsidR="003A3C09" w:rsidRPr="00CB7945">
          <w:rPr>
            <w:rStyle w:val="Hyperlink"/>
            <w:rFonts w:ascii="Times New Roman" w:hAnsi="Times New Roman"/>
            <w:b/>
            <w:sz w:val="22"/>
          </w:rPr>
          <w:t>/certification</w:t>
        </w:r>
      </w:hyperlink>
    </w:p>
    <w:p w14:paraId="6243ED5B" w14:textId="0F91E22B" w:rsidR="004B601C" w:rsidRPr="00CB7945" w:rsidRDefault="00D83BC7">
      <w:pPr>
        <w:rPr>
          <w:rFonts w:ascii="Times New Roman" w:hAnsi="Times New Roman"/>
          <w:sz w:val="22"/>
        </w:rPr>
      </w:pPr>
      <w:r w:rsidRPr="00A30F0C">
        <w:rPr>
          <w:rFonts w:ascii="Times New Roman" w:hAnsi="Times New Roman"/>
          <w:sz w:val="22"/>
        </w:rPr>
        <w:t>MOGEA</w:t>
      </w:r>
      <w:r w:rsidR="004B601C" w:rsidRPr="00CB7945">
        <w:rPr>
          <w:rFonts w:ascii="Times New Roman" w:hAnsi="Times New Roman"/>
          <w:b/>
          <w:sz w:val="22"/>
        </w:rPr>
        <w:t xml:space="preserve"> </w:t>
      </w:r>
      <w:proofErr w:type="gramStart"/>
      <w:r w:rsidR="004B601C" w:rsidRPr="00CB7945">
        <w:rPr>
          <w:rFonts w:ascii="Times New Roman" w:hAnsi="Times New Roman"/>
          <w:b/>
          <w:sz w:val="22"/>
        </w:rPr>
        <w:t xml:space="preserve">-  </w:t>
      </w:r>
      <w:proofErr w:type="gramEnd"/>
      <w:r w:rsidR="000F42E5">
        <w:fldChar w:fldCharType="begin"/>
      </w:r>
      <w:r w:rsidR="000F42E5">
        <w:instrText xml:space="preserve"> HYPERLINK "http://www.mo.nesinc.com" </w:instrText>
      </w:r>
      <w:r w:rsidR="000F42E5">
        <w:fldChar w:fldCharType="separate"/>
      </w:r>
      <w:r w:rsidR="003A3C09" w:rsidRPr="00CB7945">
        <w:rPr>
          <w:rStyle w:val="Hyperlink"/>
          <w:rFonts w:ascii="Times New Roman" w:hAnsi="Times New Roman"/>
          <w:sz w:val="22"/>
        </w:rPr>
        <w:t>http://www.mo.ne</w:t>
      </w:r>
      <w:r w:rsidR="003A3C09" w:rsidRPr="00CB7945">
        <w:rPr>
          <w:rStyle w:val="Hyperlink"/>
          <w:rFonts w:ascii="Times New Roman" w:hAnsi="Times New Roman"/>
          <w:sz w:val="22"/>
        </w:rPr>
        <w:t>s</w:t>
      </w:r>
      <w:r w:rsidR="003A3C09" w:rsidRPr="00CB7945">
        <w:rPr>
          <w:rStyle w:val="Hyperlink"/>
          <w:rFonts w:ascii="Times New Roman" w:hAnsi="Times New Roman"/>
          <w:sz w:val="22"/>
        </w:rPr>
        <w:t>inc.com</w:t>
      </w:r>
      <w:r w:rsidR="000F42E5">
        <w:rPr>
          <w:rStyle w:val="Hyperlink"/>
          <w:rFonts w:ascii="Times New Roman" w:hAnsi="Times New Roman"/>
          <w:sz w:val="22"/>
        </w:rPr>
        <w:fldChar w:fldCharType="end"/>
      </w:r>
    </w:p>
    <w:p w14:paraId="5E7D0A11" w14:textId="77777777" w:rsidR="003A3C09" w:rsidRPr="00CB7945" w:rsidRDefault="004B601C">
      <w:pPr>
        <w:pStyle w:val="MediumGrid21"/>
        <w:rPr>
          <w:rFonts w:ascii="Times New Roman" w:hAnsi="Times New Roman"/>
          <w:sz w:val="22"/>
        </w:rPr>
      </w:pPr>
      <w:r w:rsidRPr="00CB7945">
        <w:rPr>
          <w:rFonts w:ascii="Times New Roman" w:hAnsi="Times New Roman"/>
          <w:sz w:val="22"/>
        </w:rPr>
        <w:t xml:space="preserve">Substitute Certificate Site – </w:t>
      </w:r>
      <w:hyperlink r:id="rId58" w:history="1">
        <w:r w:rsidR="003A3C09" w:rsidRPr="00CB7945">
          <w:rPr>
            <w:rStyle w:val="Hyperlink"/>
            <w:rFonts w:ascii="Times New Roman" w:hAnsi="Times New Roman"/>
            <w:sz w:val="22"/>
          </w:rPr>
          <w:t>http://dese.mo.gov/educa</w:t>
        </w:r>
        <w:r w:rsidR="003A3C09" w:rsidRPr="00CB7945">
          <w:rPr>
            <w:rStyle w:val="Hyperlink"/>
            <w:rFonts w:ascii="Times New Roman" w:hAnsi="Times New Roman"/>
            <w:sz w:val="22"/>
          </w:rPr>
          <w:t>t</w:t>
        </w:r>
        <w:r w:rsidR="003A3C09" w:rsidRPr="00CB7945">
          <w:rPr>
            <w:rStyle w:val="Hyperlink"/>
            <w:rFonts w:ascii="Times New Roman" w:hAnsi="Times New Roman"/>
            <w:sz w:val="22"/>
          </w:rPr>
          <w:t>or-quality/certification/substitute-teachers</w:t>
        </w:r>
      </w:hyperlink>
    </w:p>
    <w:p w14:paraId="33ED1E5C" w14:textId="77777777" w:rsidR="003A3C09" w:rsidRPr="00CB7945" w:rsidRDefault="003A3C09">
      <w:pPr>
        <w:pStyle w:val="MediumGrid21"/>
        <w:rPr>
          <w:rFonts w:ascii="Times New Roman" w:hAnsi="Times New Roman"/>
          <w:sz w:val="22"/>
        </w:rPr>
      </w:pPr>
    </w:p>
    <w:p w14:paraId="09350334" w14:textId="7DF82695" w:rsidR="002C2C36" w:rsidRPr="00CB7945" w:rsidRDefault="004B601C">
      <w:pPr>
        <w:pStyle w:val="MediumGrid21"/>
        <w:rPr>
          <w:rFonts w:ascii="Times New Roman" w:hAnsi="Times New Roman"/>
          <w:sz w:val="22"/>
        </w:rPr>
      </w:pPr>
      <w:r w:rsidRPr="00CB7945">
        <w:rPr>
          <w:rFonts w:ascii="Times New Roman" w:hAnsi="Times New Roman"/>
          <w:sz w:val="22"/>
        </w:rPr>
        <w:t xml:space="preserve">Missouri Association of </w:t>
      </w:r>
      <w:r w:rsidR="002C2C36" w:rsidRPr="00CB7945">
        <w:rPr>
          <w:rFonts w:ascii="Times New Roman" w:hAnsi="Times New Roman"/>
          <w:sz w:val="22"/>
        </w:rPr>
        <w:t>Colleges for Teacher Education</w:t>
      </w:r>
    </w:p>
    <w:p w14:paraId="51C8A9D2" w14:textId="77777777" w:rsidR="004B601C" w:rsidRDefault="006B6B70">
      <w:pPr>
        <w:pStyle w:val="MediumGrid21"/>
        <w:rPr>
          <w:rStyle w:val="Hyperlink"/>
          <w:rFonts w:ascii="Times New Roman" w:hAnsi="Times New Roman"/>
          <w:sz w:val="22"/>
        </w:rPr>
      </w:pPr>
      <w:hyperlink r:id="rId59" w:history="1">
        <w:r w:rsidR="004B601C" w:rsidRPr="00CB7945">
          <w:rPr>
            <w:rStyle w:val="Hyperlink"/>
            <w:rFonts w:ascii="Times New Roman" w:hAnsi="Times New Roman"/>
            <w:sz w:val="22"/>
          </w:rPr>
          <w:t>http://associations.missouristate.edu/macte/de</w:t>
        </w:r>
        <w:r w:rsidR="004B601C" w:rsidRPr="00CB7945">
          <w:rPr>
            <w:rStyle w:val="Hyperlink"/>
            <w:rFonts w:ascii="Times New Roman" w:hAnsi="Times New Roman"/>
            <w:sz w:val="22"/>
          </w:rPr>
          <w:t>f</w:t>
        </w:r>
        <w:r w:rsidR="004B601C" w:rsidRPr="00CB7945">
          <w:rPr>
            <w:rStyle w:val="Hyperlink"/>
            <w:rFonts w:ascii="Times New Roman" w:hAnsi="Times New Roman"/>
            <w:sz w:val="22"/>
          </w:rPr>
          <w:t>ault.htm</w:t>
        </w:r>
      </w:hyperlink>
    </w:p>
    <w:p w14:paraId="19628424" w14:textId="77777777" w:rsidR="00A30F0C" w:rsidRDefault="00A30F0C">
      <w:pPr>
        <w:pStyle w:val="MediumGrid21"/>
        <w:rPr>
          <w:rStyle w:val="Hyperlink"/>
          <w:rFonts w:ascii="Times New Roman" w:hAnsi="Times New Roman"/>
          <w:sz w:val="22"/>
        </w:rPr>
      </w:pPr>
    </w:p>
    <w:p w14:paraId="46E497DF" w14:textId="26AE9CEC" w:rsidR="00A30F0C" w:rsidRDefault="00A30F0C" w:rsidP="00A30F0C">
      <w:pPr>
        <w:rPr>
          <w:rStyle w:val="Hyperlink"/>
          <w:rFonts w:ascii="Times New Roman" w:hAnsi="Times New Roman"/>
          <w:color w:val="auto"/>
          <w:sz w:val="22"/>
          <w:u w:val="none"/>
        </w:rPr>
      </w:pPr>
      <w:r>
        <w:rPr>
          <w:rStyle w:val="Hyperlink"/>
          <w:rFonts w:ascii="Times New Roman" w:hAnsi="Times New Roman"/>
          <w:color w:val="auto"/>
          <w:sz w:val="22"/>
          <w:u w:val="none"/>
        </w:rPr>
        <w:t xml:space="preserve">DESE - </w:t>
      </w:r>
      <w:r w:rsidRPr="00A30F0C">
        <w:rPr>
          <w:rStyle w:val="Hyperlink"/>
          <w:rFonts w:ascii="Times New Roman" w:hAnsi="Times New Roman"/>
          <w:color w:val="auto"/>
          <w:sz w:val="22"/>
          <w:u w:val="none"/>
        </w:rPr>
        <w:t xml:space="preserve">Transfer Schools and Certification Areas </w:t>
      </w:r>
      <w:r>
        <w:rPr>
          <w:rStyle w:val="Hyperlink"/>
          <w:rFonts w:ascii="Times New Roman" w:hAnsi="Times New Roman"/>
          <w:color w:val="auto"/>
          <w:sz w:val="22"/>
          <w:u w:val="none"/>
        </w:rPr>
        <w:t>–</w:t>
      </w:r>
    </w:p>
    <w:p w14:paraId="737416AB" w14:textId="13C6D03F" w:rsidR="00A30F0C" w:rsidRDefault="00A30F0C" w:rsidP="00A30F0C">
      <w:pPr>
        <w:rPr>
          <w:rStyle w:val="Hyperlink"/>
          <w:rFonts w:ascii="Times New Roman" w:hAnsi="Times New Roman"/>
          <w:color w:val="auto"/>
          <w:sz w:val="22"/>
          <w:u w:val="none"/>
        </w:rPr>
      </w:pPr>
      <w:hyperlink r:id="rId60" w:history="1">
        <w:r w:rsidRPr="005E777A">
          <w:rPr>
            <w:rStyle w:val="Hyperlink"/>
            <w:rFonts w:ascii="Times New Roman" w:hAnsi="Times New Roman"/>
            <w:sz w:val="22"/>
          </w:rPr>
          <w:t>https://dese.mo.gov/educator-quality/educator-preparation/programs</w:t>
        </w:r>
      </w:hyperlink>
    </w:p>
    <w:p w14:paraId="1A27C584" w14:textId="77777777" w:rsidR="004B601C" w:rsidRPr="00CB7945" w:rsidRDefault="004B601C">
      <w:pPr>
        <w:pStyle w:val="Heading3"/>
        <w:rPr>
          <w:rFonts w:ascii="Times New Roman" w:hAnsi="Times New Roman"/>
          <w:sz w:val="28"/>
        </w:rPr>
      </w:pPr>
      <w:bookmarkStart w:id="41" w:name="_TOC37197"/>
      <w:bookmarkEnd w:id="41"/>
      <w:r w:rsidRPr="00CB7945">
        <w:rPr>
          <w:rFonts w:ascii="Times New Roman" w:hAnsi="Times New Roman"/>
          <w:sz w:val="28"/>
        </w:rPr>
        <w:t>Student Award Opportunities</w:t>
      </w:r>
    </w:p>
    <w:p w14:paraId="2CA51DCB" w14:textId="65208221" w:rsidR="004B601C" w:rsidRPr="00CB7945" w:rsidRDefault="004B601C">
      <w:pPr>
        <w:pStyle w:val="MediumGrid21"/>
        <w:numPr>
          <w:ilvl w:val="0"/>
          <w:numId w:val="8"/>
        </w:numPr>
        <w:rPr>
          <w:rFonts w:ascii="Times New Roman" w:hAnsi="Times New Roman"/>
        </w:rPr>
      </w:pPr>
      <w:r w:rsidRPr="00CB7945">
        <w:rPr>
          <w:rFonts w:ascii="Times New Roman" w:hAnsi="Times New Roman"/>
        </w:rPr>
        <w:t>ECC Outstanding AAT Student</w:t>
      </w:r>
      <w:r w:rsidR="00222C97" w:rsidRPr="00CB7945">
        <w:rPr>
          <w:rFonts w:ascii="Times New Roman" w:hAnsi="Times New Roman"/>
        </w:rPr>
        <w:t xml:space="preserve"> – Rolla</w:t>
      </w:r>
    </w:p>
    <w:p w14:paraId="31A82FF4" w14:textId="0B12E369" w:rsidR="00222C97" w:rsidRPr="00CB7945" w:rsidRDefault="00222C97" w:rsidP="00222C97">
      <w:pPr>
        <w:pStyle w:val="MediumGrid21"/>
        <w:numPr>
          <w:ilvl w:val="0"/>
          <w:numId w:val="8"/>
        </w:numPr>
        <w:rPr>
          <w:rFonts w:ascii="Times New Roman" w:hAnsi="Times New Roman"/>
        </w:rPr>
      </w:pPr>
      <w:r w:rsidRPr="00CB7945">
        <w:rPr>
          <w:rFonts w:ascii="Times New Roman" w:hAnsi="Times New Roman"/>
        </w:rPr>
        <w:t>ECC Outstanding AAT Student – Main Campus</w:t>
      </w:r>
    </w:p>
    <w:p w14:paraId="4F2B1FBE" w14:textId="77777777" w:rsidR="00222C97" w:rsidRPr="00CB7945" w:rsidRDefault="00222C97" w:rsidP="00222C97">
      <w:pPr>
        <w:pStyle w:val="MediumGrid21"/>
        <w:rPr>
          <w:rFonts w:ascii="Times New Roman" w:hAnsi="Times New Roman"/>
        </w:rPr>
      </w:pPr>
    </w:p>
    <w:p w14:paraId="5574BE2D" w14:textId="77777777" w:rsidR="004B601C" w:rsidRPr="00CB7945" w:rsidRDefault="004B601C">
      <w:pPr>
        <w:pStyle w:val="Heading3"/>
        <w:rPr>
          <w:rFonts w:ascii="Times New Roman" w:hAnsi="Times New Roman"/>
        </w:rPr>
      </w:pPr>
      <w:bookmarkStart w:id="42" w:name="_TOC37346"/>
      <w:bookmarkEnd w:id="42"/>
      <w:r w:rsidRPr="00CB7945">
        <w:rPr>
          <w:rFonts w:ascii="Times New Roman" w:hAnsi="Times New Roman"/>
          <w:sz w:val="28"/>
        </w:rPr>
        <w:t>Instructor References</w:t>
      </w:r>
      <w:r w:rsidRPr="00CB7945">
        <w:rPr>
          <w:rFonts w:ascii="Times New Roman" w:hAnsi="Times New Roman"/>
        </w:rPr>
        <w:t xml:space="preserve"> </w:t>
      </w:r>
    </w:p>
    <w:p w14:paraId="7AB0B57C" w14:textId="77777777" w:rsidR="004B601C" w:rsidRPr="00CB7945" w:rsidRDefault="004B601C">
      <w:pPr>
        <w:rPr>
          <w:rFonts w:ascii="Times New Roman" w:hAnsi="Times New Roman"/>
        </w:rPr>
      </w:pPr>
      <w:r w:rsidRPr="00CB7945">
        <w:rPr>
          <w:rFonts w:ascii="Times New Roman" w:hAnsi="Times New Roman"/>
        </w:rPr>
        <w:t>Prior approval is required to list an instructor as a reference or for listing on admission forms to a transfer Institution.  All references are at the instructor’s discretion, however, references will only be considered if students have completed the AAT program.</w:t>
      </w:r>
    </w:p>
    <w:p w14:paraId="682F60E3" w14:textId="77777777" w:rsidR="004B601C" w:rsidRPr="00CB7945" w:rsidRDefault="004B601C">
      <w:pPr>
        <w:pStyle w:val="Heading3"/>
        <w:rPr>
          <w:rFonts w:ascii="Times New Roman" w:hAnsi="Times New Roman"/>
        </w:rPr>
      </w:pPr>
      <w:bookmarkStart w:id="43" w:name="_TOC37634"/>
      <w:bookmarkEnd w:id="43"/>
      <w:r w:rsidRPr="00CB7945">
        <w:rPr>
          <w:rFonts w:ascii="Times New Roman" w:hAnsi="Times New Roman"/>
          <w:sz w:val="28"/>
        </w:rPr>
        <w:t>Digital Course Capture</w:t>
      </w:r>
    </w:p>
    <w:p w14:paraId="7CA4D4A1" w14:textId="77777777" w:rsidR="004B601C" w:rsidRPr="00CB7945" w:rsidRDefault="004B601C">
      <w:pPr>
        <w:rPr>
          <w:rFonts w:ascii="Times New Roman" w:hAnsi="Times New Roman"/>
        </w:rPr>
      </w:pPr>
      <w:r w:rsidRPr="00CB7945">
        <w:rPr>
          <w:rFonts w:ascii="Times New Roman" w:hAnsi="Times New Roman"/>
        </w:rPr>
        <w:t xml:space="preserve">Education courses may be video and audio taped and placed in a password-protected location.  If students wish to be exempt from video/audio capture, students my complete an exempt form for each education course in the AAT program.  </w:t>
      </w:r>
    </w:p>
    <w:p w14:paraId="5A7E2178" w14:textId="77777777" w:rsidR="004B601C" w:rsidRPr="00CB7945" w:rsidRDefault="004B601C">
      <w:pPr>
        <w:pStyle w:val="Heading3"/>
        <w:rPr>
          <w:rFonts w:ascii="Times New Roman" w:hAnsi="Times New Roman"/>
          <w:sz w:val="28"/>
        </w:rPr>
      </w:pPr>
      <w:bookmarkStart w:id="44" w:name="_TOC37890"/>
      <w:bookmarkEnd w:id="44"/>
      <w:r w:rsidRPr="00CB7945">
        <w:rPr>
          <w:rFonts w:ascii="Times New Roman" w:hAnsi="Times New Roman"/>
          <w:sz w:val="28"/>
        </w:rPr>
        <w:t>Updating Background Check</w:t>
      </w:r>
    </w:p>
    <w:p w14:paraId="33D6D189" w14:textId="77777777" w:rsidR="004B601C" w:rsidRPr="00CB7945" w:rsidRDefault="004B601C">
      <w:pPr>
        <w:rPr>
          <w:rFonts w:ascii="Times New Roman" w:hAnsi="Times New Roman"/>
          <w:sz w:val="22"/>
        </w:rPr>
      </w:pPr>
      <w:r w:rsidRPr="00CB7945">
        <w:rPr>
          <w:rFonts w:ascii="Times New Roman" w:hAnsi="Times New Roman"/>
        </w:rPr>
        <w:t xml:space="preserve">Students are required to submit a background check annually.  Following the initial background </w:t>
      </w:r>
      <w:r w:rsidRPr="00CB7945">
        <w:rPr>
          <w:rFonts w:ascii="Times New Roman" w:hAnsi="Times New Roman"/>
          <w:sz w:val="22"/>
        </w:rPr>
        <w:t>check completed during the AAT application process, student must contact the FCSR System and request an updated background screening by phone using the toll-free access line, 1-866-422-6872, between 7:00 a.m. and 5:00 p.m., Monday through Friday.  The registrant will receive results by mail.</w:t>
      </w:r>
      <w:r w:rsidRPr="00CB7945">
        <w:rPr>
          <w:rFonts w:ascii="Times New Roman" w:hAnsi="Times New Roman"/>
        </w:rPr>
        <w:t xml:space="preserve"> </w:t>
      </w:r>
      <w:r w:rsidRPr="00CB7945">
        <w:rPr>
          <w:rFonts w:ascii="Times New Roman" w:hAnsi="Times New Roman"/>
          <w:sz w:val="22"/>
        </w:rPr>
        <w:t>The registrant must provide the education department with a copy of their updated background for field experience placements.</w:t>
      </w:r>
    </w:p>
    <w:p w14:paraId="53313F8C" w14:textId="77777777" w:rsidR="004B601C" w:rsidRPr="00CB7945" w:rsidRDefault="004B601C">
      <w:pPr>
        <w:pStyle w:val="Heading3"/>
        <w:rPr>
          <w:rFonts w:ascii="Times New Roman" w:hAnsi="Times New Roman"/>
          <w:sz w:val="22"/>
        </w:rPr>
      </w:pPr>
      <w:bookmarkStart w:id="45" w:name="_TOC38430"/>
      <w:bookmarkEnd w:id="45"/>
      <w:r w:rsidRPr="00CB7945">
        <w:rPr>
          <w:rFonts w:ascii="Times New Roman" w:hAnsi="Times New Roman"/>
          <w:sz w:val="28"/>
        </w:rPr>
        <w:t>Updating Contact Information</w:t>
      </w:r>
    </w:p>
    <w:p w14:paraId="235FC257" w14:textId="77777777" w:rsidR="004B601C" w:rsidRPr="00CB7945" w:rsidRDefault="004B601C">
      <w:pPr>
        <w:rPr>
          <w:rFonts w:ascii="Times New Roman" w:hAnsi="Times New Roman"/>
        </w:rPr>
      </w:pPr>
      <w:r w:rsidRPr="00CB7945">
        <w:rPr>
          <w:rFonts w:ascii="Times New Roman" w:hAnsi="Times New Roman"/>
        </w:rPr>
        <w:t xml:space="preserve">Students are responsible for maintaining up-to-date contact information with ECC.  Follow-up Survey information will be requested approximately six months following graduation.  </w:t>
      </w:r>
    </w:p>
    <w:p w14:paraId="4F2F9CF4" w14:textId="77777777" w:rsidR="006C7172" w:rsidRDefault="006C7172">
      <w:pPr>
        <w:pStyle w:val="Heading3"/>
        <w:rPr>
          <w:sz w:val="28"/>
        </w:rPr>
      </w:pPr>
      <w:bookmarkStart w:id="46" w:name="_TOC38638"/>
      <w:bookmarkEnd w:id="46"/>
    </w:p>
    <w:p w14:paraId="14EA2501" w14:textId="77777777" w:rsidR="00CB7945" w:rsidRDefault="00CB7945" w:rsidP="00CB7945">
      <w:pPr>
        <w:pStyle w:val="Body"/>
      </w:pPr>
    </w:p>
    <w:p w14:paraId="759A460A" w14:textId="77777777" w:rsidR="00CB7945" w:rsidRPr="00CB7945" w:rsidRDefault="00CB7945" w:rsidP="00CB7945">
      <w:pPr>
        <w:pStyle w:val="Body"/>
      </w:pPr>
    </w:p>
    <w:p w14:paraId="2BAF4D56" w14:textId="77777777" w:rsidR="004B601C" w:rsidRPr="00CB7945" w:rsidRDefault="004B601C">
      <w:pPr>
        <w:pStyle w:val="Heading3"/>
        <w:rPr>
          <w:rFonts w:ascii="Times New Roman" w:hAnsi="Times New Roman"/>
          <w:sz w:val="28"/>
        </w:rPr>
      </w:pPr>
      <w:r w:rsidRPr="00CB7945">
        <w:rPr>
          <w:rFonts w:ascii="Times New Roman" w:hAnsi="Times New Roman"/>
          <w:sz w:val="28"/>
        </w:rPr>
        <w:t>Coursework from other Institutions</w:t>
      </w:r>
    </w:p>
    <w:p w14:paraId="7F36ABE3" w14:textId="77777777" w:rsidR="004B601C" w:rsidRPr="00CB7945" w:rsidRDefault="004B601C">
      <w:pPr>
        <w:pStyle w:val="MediumGrid21"/>
        <w:rPr>
          <w:rFonts w:ascii="Times New Roman" w:hAnsi="Times New Roman"/>
        </w:rPr>
      </w:pPr>
      <w:r w:rsidRPr="00CB7945">
        <w:rPr>
          <w:rFonts w:ascii="Times New Roman" w:hAnsi="Times New Roman"/>
        </w:rPr>
        <w:t xml:space="preserve">As part of the admission policy, education coursework will be reviewed if the course </w:t>
      </w:r>
      <w:r w:rsidR="00B66BE5" w:rsidRPr="00CB7945">
        <w:rPr>
          <w:rFonts w:ascii="Times New Roman" w:hAnsi="Times New Roman"/>
        </w:rPr>
        <w:t>w</w:t>
      </w:r>
      <w:r w:rsidRPr="00CB7945">
        <w:rPr>
          <w:rFonts w:ascii="Times New Roman" w:hAnsi="Times New Roman"/>
        </w:rPr>
        <w:t>as taken within the last three years and meets the same objectives and prerequisites, observation hours, and experiences as the ECC education course to be substituted for the ECC AAT education course.  (All review of transfer coursework will be completed by the Education Coordinator.)</w:t>
      </w:r>
    </w:p>
    <w:p w14:paraId="6F6D26E3" w14:textId="77777777" w:rsidR="004B601C" w:rsidRPr="00CB7945" w:rsidRDefault="004B601C">
      <w:pPr>
        <w:pStyle w:val="MediumGrid21"/>
        <w:rPr>
          <w:rFonts w:ascii="Times New Roman" w:hAnsi="Times New Roman"/>
        </w:rPr>
      </w:pPr>
    </w:p>
    <w:p w14:paraId="4979C362" w14:textId="77777777" w:rsidR="004B601C" w:rsidRPr="00CB7945" w:rsidRDefault="004B601C">
      <w:pPr>
        <w:pStyle w:val="MediumGrid21"/>
        <w:rPr>
          <w:rFonts w:ascii="Times New Roman" w:hAnsi="Times New Roman"/>
        </w:rPr>
      </w:pPr>
      <w:r w:rsidRPr="00CB7945">
        <w:rPr>
          <w:rFonts w:ascii="Times New Roman" w:hAnsi="Times New Roman"/>
        </w:rPr>
        <w:t xml:space="preserve">Once admitted to the AAT program, </w:t>
      </w:r>
      <w:r w:rsidR="00B66BE5" w:rsidRPr="00CB7945">
        <w:rPr>
          <w:rFonts w:ascii="Times New Roman" w:hAnsi="Times New Roman"/>
        </w:rPr>
        <w:t>all education courses will need to be taken at ECC.</w:t>
      </w:r>
    </w:p>
    <w:p w14:paraId="5F495640" w14:textId="77777777" w:rsidR="004B601C" w:rsidRDefault="004B601C">
      <w:pPr>
        <w:pStyle w:val="Body"/>
        <w:rPr>
          <w:sz w:val="24"/>
        </w:rPr>
        <w:sectPr w:rsidR="004B601C">
          <w:headerReference w:type="even" r:id="rId61"/>
          <w:headerReference w:type="default" r:id="rId62"/>
          <w:footerReference w:type="even" r:id="rId63"/>
          <w:footerReference w:type="default" r:id="rId64"/>
          <w:pgSz w:w="12240" w:h="15840"/>
          <w:pgMar w:top="720" w:right="900" w:bottom="1440" w:left="1080" w:header="576" w:footer="893" w:gutter="0"/>
          <w:cols w:space="720"/>
        </w:sectPr>
      </w:pPr>
    </w:p>
    <w:p w14:paraId="1B7EB250" w14:textId="77777777" w:rsidR="004B601C" w:rsidRPr="00CB7945" w:rsidRDefault="004B601C">
      <w:pPr>
        <w:pStyle w:val="Heading1"/>
        <w:rPr>
          <w:rFonts w:ascii="Times New Roman" w:hAnsi="Times New Roman"/>
        </w:rPr>
      </w:pPr>
      <w:bookmarkStart w:id="47" w:name="_TOC39312"/>
      <w:bookmarkEnd w:id="47"/>
      <w:r w:rsidRPr="00CB7945">
        <w:rPr>
          <w:rFonts w:ascii="Times New Roman" w:hAnsi="Times New Roman"/>
          <w:b/>
          <w:color w:val="000000"/>
        </w:rPr>
        <w:lastRenderedPageBreak/>
        <w:t xml:space="preserve">Frequently Asked Questions </w:t>
      </w:r>
    </w:p>
    <w:p w14:paraId="668B7177" w14:textId="77777777" w:rsidR="004B601C" w:rsidRPr="00CB7945" w:rsidRDefault="004B601C">
      <w:pPr>
        <w:pStyle w:val="Heading2"/>
        <w:rPr>
          <w:rFonts w:ascii="Times New Roman" w:hAnsi="Times New Roman"/>
          <w:sz w:val="22"/>
        </w:rPr>
      </w:pPr>
      <w:bookmarkStart w:id="48" w:name="_TOC39340"/>
      <w:bookmarkEnd w:id="48"/>
      <w:r w:rsidRPr="00CB7945">
        <w:rPr>
          <w:rFonts w:ascii="Times New Roman" w:hAnsi="Times New Roman"/>
          <w:sz w:val="22"/>
        </w:rPr>
        <w:t>Frequently Asked Questions</w:t>
      </w:r>
    </w:p>
    <w:p w14:paraId="0E8CCA3C"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b/>
          <w:sz w:val="22"/>
        </w:rPr>
        <w:t xml:space="preserve">I do not have the results of the background check. Will this hold up my application for Field Placement?  </w:t>
      </w:r>
    </w:p>
    <w:p w14:paraId="4A3717C5"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3E97AE58"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You may submit the application with a statement that you have not yet received the background check. That will be acceptable for application purposes; however, results must be documented prior to actually beginning your Field Placement. </w:t>
      </w:r>
    </w:p>
    <w:p w14:paraId="5C082E46"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40E41822"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b/>
          <w:sz w:val="22"/>
        </w:rPr>
        <w:t xml:space="preserve">I am going to be doing my Field Placement at the school at which I am currently working. Do I need to submit a background check, fingerprints, and TB test results? </w:t>
      </w:r>
      <w:r w:rsidRPr="00CB7945">
        <w:rPr>
          <w:rFonts w:ascii="Times New Roman" w:hAnsi="Times New Roman"/>
          <w:sz w:val="22"/>
        </w:rPr>
        <w:t xml:space="preserve"> </w:t>
      </w:r>
      <w:r w:rsidRPr="00CB7945">
        <w:rPr>
          <w:rFonts w:ascii="Times New Roman" w:hAnsi="Times New Roman"/>
          <w:b/>
          <w:sz w:val="22"/>
        </w:rPr>
        <w:t xml:space="preserve">The district has those on file, which was a requirement at the time I was hired.    </w:t>
      </w:r>
    </w:p>
    <w:p w14:paraId="097EAEFD"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5C0BE332"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Because you are doing your Field Placement at the school in which you are currently employed, we will accept a statement from a school official stating (1) that you completed and passed a background check and/or TB test prior to your employment and (2) that they will accept these in lieu of a new background check and TB test. You may include that statement with the rest of your application. </w:t>
      </w:r>
    </w:p>
    <w:p w14:paraId="4F17D359"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6013E388"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b/>
          <w:sz w:val="22"/>
        </w:rPr>
        <w:t>I joined S-MSTA last year.  Will I have to rejoin again?</w:t>
      </w:r>
    </w:p>
    <w:p w14:paraId="760CCF51"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647A3A61"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S-MSTA membership begins July 1</w:t>
      </w:r>
      <w:r w:rsidRPr="00CB7945">
        <w:rPr>
          <w:rFonts w:ascii="Times New Roman" w:hAnsi="Times New Roman"/>
          <w:sz w:val="22"/>
          <w:vertAlign w:val="superscript"/>
        </w:rPr>
        <w:t>st</w:t>
      </w:r>
      <w:r w:rsidRPr="00CB7945">
        <w:rPr>
          <w:rFonts w:ascii="Times New Roman" w:hAnsi="Times New Roman"/>
          <w:sz w:val="22"/>
        </w:rPr>
        <w:t xml:space="preserve"> and ends June 30</w:t>
      </w:r>
      <w:r w:rsidRPr="00CB7945">
        <w:rPr>
          <w:rFonts w:ascii="Times New Roman" w:hAnsi="Times New Roman"/>
          <w:sz w:val="22"/>
          <w:vertAlign w:val="superscript"/>
        </w:rPr>
        <w:t>th</w:t>
      </w:r>
      <w:r w:rsidRPr="00CB7945">
        <w:rPr>
          <w:rFonts w:ascii="Times New Roman" w:hAnsi="Times New Roman"/>
          <w:sz w:val="22"/>
        </w:rPr>
        <w:t xml:space="preserve"> each year.  Students will be required to join </w:t>
      </w:r>
      <w:r w:rsidRPr="00CB7945">
        <w:rPr>
          <w:rFonts w:ascii="Times New Roman" w:hAnsi="Times New Roman"/>
          <w:b/>
          <w:sz w:val="22"/>
        </w:rPr>
        <w:t>each year</w:t>
      </w:r>
      <w:r w:rsidRPr="00CB7945">
        <w:rPr>
          <w:rFonts w:ascii="Times New Roman" w:hAnsi="Times New Roman"/>
          <w:sz w:val="22"/>
        </w:rPr>
        <w:t xml:space="preserve"> they are completing education coursework that requires field experience.</w:t>
      </w:r>
    </w:p>
    <w:p w14:paraId="401E8111"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6D4A3D3E"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b/>
          <w:sz w:val="22"/>
        </w:rPr>
        <w:t xml:space="preserve">If I work in a school and will do my Field Placement there, do I have to have the liability insurance?   </w:t>
      </w:r>
    </w:p>
    <w:p w14:paraId="541C6C15"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 </w:t>
      </w:r>
    </w:p>
    <w:p w14:paraId="616B4582" w14:textId="77777777" w:rsidR="004B601C" w:rsidRPr="00CB7945"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hAnsi="Times New Roman"/>
          <w:sz w:val="22"/>
        </w:rPr>
      </w:pPr>
      <w:r w:rsidRPr="00CB7945">
        <w:rPr>
          <w:rFonts w:ascii="Times New Roman" w:hAnsi="Times New Roman"/>
          <w:sz w:val="22"/>
        </w:rPr>
        <w:t xml:space="preserve">We need a statement from your school that your liability insurance covers student activities. This information will go into your application file. </w:t>
      </w:r>
    </w:p>
    <w:p w14:paraId="6B566AEF" w14:textId="77777777" w:rsidR="004B601C" w:rsidRDefault="004B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Palatino" w:hAnsi="Palatino"/>
          <w:sz w:val="22"/>
        </w:rPr>
      </w:pPr>
      <w:r>
        <w:rPr>
          <w:rFonts w:ascii="Palatino" w:hAnsi="Palatino"/>
          <w:sz w:val="22"/>
        </w:rPr>
        <w:t xml:space="preserve"> </w:t>
      </w:r>
    </w:p>
    <w:p w14:paraId="6D514370" w14:textId="77777777" w:rsidR="004B601C" w:rsidRDefault="004B601C">
      <w:pPr>
        <w:pStyle w:val="Heading1"/>
      </w:pPr>
    </w:p>
    <w:p w14:paraId="61952030" w14:textId="77777777" w:rsidR="004B601C" w:rsidRDefault="004B601C">
      <w:pPr>
        <w:pStyle w:val="Heading1"/>
        <w:rPr>
          <w:sz w:val="28"/>
        </w:rPr>
        <w:sectPr w:rsidR="004B601C">
          <w:headerReference w:type="even" r:id="rId65"/>
          <w:headerReference w:type="default" r:id="rId66"/>
          <w:footerReference w:type="even" r:id="rId67"/>
          <w:footerReference w:type="default" r:id="rId68"/>
          <w:pgSz w:w="12240" w:h="15840"/>
          <w:pgMar w:top="720" w:right="900" w:bottom="1440" w:left="1080" w:header="576" w:footer="893" w:gutter="0"/>
          <w:cols w:space="720"/>
        </w:sectPr>
      </w:pPr>
    </w:p>
    <w:p w14:paraId="3100BF0F" w14:textId="77777777" w:rsidR="00C12D52" w:rsidRDefault="00C12D52">
      <w:pPr>
        <w:pStyle w:val="Heading1"/>
        <w:rPr>
          <w:b/>
          <w:color w:val="000000"/>
          <w:sz w:val="28"/>
        </w:rPr>
      </w:pPr>
      <w:bookmarkStart w:id="49" w:name="_TOC40868"/>
      <w:bookmarkStart w:id="50" w:name="_TOC47222"/>
      <w:bookmarkEnd w:id="49"/>
      <w:bookmarkEnd w:id="50"/>
    </w:p>
    <w:p w14:paraId="04AE7254" w14:textId="77777777" w:rsidR="004B601C" w:rsidRDefault="004B601C">
      <w:pPr>
        <w:pStyle w:val="Heading1"/>
        <w:rPr>
          <w:sz w:val="28"/>
        </w:rPr>
      </w:pPr>
      <w:r>
        <w:rPr>
          <w:b/>
          <w:color w:val="000000"/>
          <w:sz w:val="28"/>
        </w:rPr>
        <w:t>Supplemental Reading List for Education Majors</w:t>
      </w:r>
    </w:p>
    <w:p w14:paraId="3364A5C2" w14:textId="77777777" w:rsidR="004B601C" w:rsidRDefault="004B601C">
      <w:pPr>
        <w:pStyle w:val="Heading3"/>
        <w:rPr>
          <w:sz w:val="28"/>
        </w:rPr>
      </w:pPr>
      <w:bookmarkStart w:id="51" w:name="_TOC47269"/>
      <w:bookmarkEnd w:id="51"/>
      <w:r>
        <w:rPr>
          <w:sz w:val="28"/>
        </w:rPr>
        <w:t>Educational Titles</w:t>
      </w:r>
    </w:p>
    <w:p w14:paraId="3737C185" w14:textId="77777777" w:rsidR="004B601C" w:rsidRDefault="004B601C">
      <w:pPr>
        <w:spacing w:line="192" w:lineRule="auto"/>
        <w:ind w:left="720" w:hanging="720"/>
        <w:rPr>
          <w:rFonts w:ascii="Palatino" w:hAnsi="Palatino"/>
          <w:sz w:val="22"/>
        </w:rPr>
      </w:pPr>
      <w:proofErr w:type="spellStart"/>
      <w:r>
        <w:rPr>
          <w:rFonts w:ascii="Palatino" w:hAnsi="Palatino"/>
          <w:sz w:val="22"/>
        </w:rPr>
        <w:t>Chartock</w:t>
      </w:r>
      <w:proofErr w:type="spellEnd"/>
      <w:r>
        <w:rPr>
          <w:rFonts w:ascii="Palatino" w:hAnsi="Palatino"/>
          <w:sz w:val="22"/>
        </w:rPr>
        <w:t xml:space="preserve">, R.K. (2004). </w:t>
      </w:r>
      <w:r>
        <w:rPr>
          <w:rFonts w:ascii="Palatino" w:hAnsi="Palatino"/>
          <w:i/>
          <w:sz w:val="22"/>
        </w:rPr>
        <w:t>Educational Foundations: An Anthology.</w:t>
      </w:r>
      <w:r>
        <w:rPr>
          <w:rFonts w:ascii="Palatino" w:hAnsi="Palatino"/>
          <w:sz w:val="22"/>
        </w:rPr>
        <w:t xml:space="preserve"> Upper Saddle River, NJ: Pearson.</w:t>
      </w:r>
    </w:p>
    <w:p w14:paraId="7107CE13" w14:textId="77777777" w:rsidR="004B601C" w:rsidRDefault="004B601C">
      <w:pPr>
        <w:spacing w:line="192" w:lineRule="auto"/>
        <w:ind w:left="720" w:hanging="720"/>
        <w:rPr>
          <w:rFonts w:ascii="Palatino" w:hAnsi="Palatino"/>
          <w:sz w:val="22"/>
        </w:rPr>
      </w:pPr>
      <w:r>
        <w:rPr>
          <w:rFonts w:ascii="Palatino" w:hAnsi="Palatino"/>
          <w:sz w:val="22"/>
        </w:rPr>
        <w:t xml:space="preserve">Clark, R. (2003). </w:t>
      </w:r>
      <w:r>
        <w:rPr>
          <w:rFonts w:ascii="Palatino" w:hAnsi="Palatino"/>
          <w:i/>
          <w:sz w:val="22"/>
        </w:rPr>
        <w:t>The Essential 55.</w:t>
      </w:r>
      <w:r>
        <w:rPr>
          <w:rFonts w:ascii="Palatino" w:hAnsi="Palatino"/>
          <w:sz w:val="22"/>
        </w:rPr>
        <w:t xml:space="preserve"> New York, NY: Hyperion.</w:t>
      </w:r>
    </w:p>
    <w:p w14:paraId="5379A909" w14:textId="77777777" w:rsidR="004B601C" w:rsidRDefault="004B601C">
      <w:pPr>
        <w:spacing w:line="192" w:lineRule="auto"/>
        <w:ind w:left="720" w:hanging="720"/>
        <w:rPr>
          <w:rFonts w:ascii="Palatino" w:hAnsi="Palatino"/>
          <w:sz w:val="22"/>
        </w:rPr>
      </w:pPr>
      <w:r>
        <w:rPr>
          <w:rFonts w:ascii="Palatino" w:hAnsi="Palatino"/>
          <w:sz w:val="22"/>
        </w:rPr>
        <w:t xml:space="preserve">Clark, R. (2004). </w:t>
      </w:r>
      <w:r>
        <w:rPr>
          <w:rFonts w:ascii="Palatino" w:hAnsi="Palatino"/>
          <w:i/>
          <w:sz w:val="22"/>
        </w:rPr>
        <w:t>The Excellent 11.</w:t>
      </w:r>
      <w:r>
        <w:rPr>
          <w:rFonts w:ascii="Palatino" w:hAnsi="Palatino"/>
          <w:sz w:val="22"/>
        </w:rPr>
        <w:t xml:space="preserve"> New York, NY: Hyperion.</w:t>
      </w:r>
    </w:p>
    <w:p w14:paraId="7D569B1A" w14:textId="77777777" w:rsidR="004B601C" w:rsidRDefault="004B601C">
      <w:pPr>
        <w:spacing w:line="192" w:lineRule="auto"/>
        <w:ind w:left="720" w:hanging="720"/>
        <w:rPr>
          <w:rFonts w:ascii="Palatino" w:hAnsi="Palatino"/>
          <w:sz w:val="22"/>
        </w:rPr>
      </w:pPr>
      <w:proofErr w:type="spellStart"/>
      <w:r>
        <w:rPr>
          <w:rFonts w:ascii="Palatino" w:hAnsi="Palatino"/>
          <w:sz w:val="22"/>
        </w:rPr>
        <w:t>Codell</w:t>
      </w:r>
      <w:proofErr w:type="spellEnd"/>
      <w:r>
        <w:rPr>
          <w:rFonts w:ascii="Palatino" w:hAnsi="Palatino"/>
          <w:sz w:val="22"/>
        </w:rPr>
        <w:t xml:space="preserve">, E.R. (2001). </w:t>
      </w:r>
      <w:r>
        <w:rPr>
          <w:rFonts w:ascii="Palatino" w:hAnsi="Palatino"/>
          <w:i/>
          <w:sz w:val="22"/>
        </w:rPr>
        <w:t>Educating Esme.</w:t>
      </w:r>
      <w:r>
        <w:rPr>
          <w:rFonts w:ascii="Palatino" w:hAnsi="Palatino"/>
          <w:sz w:val="22"/>
        </w:rPr>
        <w:t xml:space="preserve"> New York, NY: Algonquin Books of Chapel Hill.</w:t>
      </w:r>
    </w:p>
    <w:p w14:paraId="7E8936AB" w14:textId="77777777" w:rsidR="004B601C" w:rsidRDefault="004B601C">
      <w:pPr>
        <w:spacing w:line="192" w:lineRule="auto"/>
        <w:ind w:left="720" w:hanging="720"/>
        <w:rPr>
          <w:rFonts w:ascii="Palatino" w:hAnsi="Palatino"/>
          <w:sz w:val="22"/>
        </w:rPr>
      </w:pPr>
      <w:r>
        <w:rPr>
          <w:rFonts w:ascii="Palatino" w:hAnsi="Palatino"/>
          <w:sz w:val="22"/>
        </w:rPr>
        <w:t xml:space="preserve">Coles, R. (2000). </w:t>
      </w:r>
      <w:r>
        <w:rPr>
          <w:rFonts w:ascii="Palatino" w:hAnsi="Palatino"/>
          <w:i/>
          <w:sz w:val="22"/>
        </w:rPr>
        <w:t>The Erik Erickson Reader.</w:t>
      </w:r>
      <w:r>
        <w:rPr>
          <w:rFonts w:ascii="Palatino" w:hAnsi="Palatino"/>
          <w:sz w:val="22"/>
        </w:rPr>
        <w:t xml:space="preserve"> New York, NY: W. W. Norton &amp; Company.</w:t>
      </w:r>
    </w:p>
    <w:p w14:paraId="710332A2" w14:textId="77777777" w:rsidR="004B601C" w:rsidRDefault="004B601C">
      <w:pPr>
        <w:spacing w:line="192" w:lineRule="auto"/>
        <w:ind w:left="720" w:hanging="720"/>
        <w:rPr>
          <w:rFonts w:ascii="Palatino" w:hAnsi="Palatino"/>
          <w:sz w:val="22"/>
        </w:rPr>
      </w:pPr>
      <w:r>
        <w:rPr>
          <w:rFonts w:ascii="Palatino" w:hAnsi="Palatino"/>
          <w:sz w:val="22"/>
        </w:rPr>
        <w:t xml:space="preserve">Conant, J.B. (1959). </w:t>
      </w:r>
      <w:r>
        <w:rPr>
          <w:rFonts w:ascii="Palatino" w:hAnsi="Palatino"/>
          <w:i/>
          <w:sz w:val="22"/>
        </w:rPr>
        <w:t>The American High School Today.</w:t>
      </w:r>
      <w:r>
        <w:rPr>
          <w:rFonts w:ascii="Palatino" w:hAnsi="Palatino"/>
          <w:sz w:val="22"/>
        </w:rPr>
        <w:t xml:space="preserve"> New York, NY: McGraw-Hill.</w:t>
      </w:r>
    </w:p>
    <w:p w14:paraId="22BA5C13" w14:textId="77777777" w:rsidR="004B601C" w:rsidRDefault="004B601C">
      <w:pPr>
        <w:spacing w:line="192" w:lineRule="auto"/>
        <w:ind w:left="720" w:hanging="720"/>
        <w:rPr>
          <w:rFonts w:ascii="Palatino" w:hAnsi="Palatino"/>
          <w:sz w:val="22"/>
        </w:rPr>
      </w:pPr>
      <w:r>
        <w:rPr>
          <w:rFonts w:ascii="Palatino" w:hAnsi="Palatino"/>
          <w:sz w:val="22"/>
        </w:rPr>
        <w:t xml:space="preserve">Counts, G. (1952). </w:t>
      </w:r>
      <w:r>
        <w:rPr>
          <w:rFonts w:ascii="Palatino" w:hAnsi="Palatino"/>
          <w:i/>
          <w:sz w:val="22"/>
        </w:rPr>
        <w:t xml:space="preserve">Education and American Civilization. </w:t>
      </w:r>
      <w:r>
        <w:rPr>
          <w:rFonts w:ascii="Palatino" w:hAnsi="Palatino"/>
          <w:sz w:val="22"/>
        </w:rPr>
        <w:t>New York, NY: Teachers College, Columbia University.</w:t>
      </w:r>
    </w:p>
    <w:p w14:paraId="626B1C0B" w14:textId="77777777" w:rsidR="004B601C" w:rsidRDefault="004B601C">
      <w:pPr>
        <w:spacing w:line="192" w:lineRule="auto"/>
        <w:ind w:left="720" w:hanging="720"/>
        <w:rPr>
          <w:rFonts w:ascii="Palatino" w:hAnsi="Palatino"/>
          <w:sz w:val="22"/>
        </w:rPr>
      </w:pPr>
      <w:r>
        <w:rPr>
          <w:rFonts w:ascii="Palatino" w:hAnsi="Palatino"/>
          <w:sz w:val="22"/>
        </w:rPr>
        <w:t xml:space="preserve">Danielson, C. (2007). </w:t>
      </w:r>
      <w:r>
        <w:rPr>
          <w:rFonts w:ascii="Palatino" w:hAnsi="Palatino"/>
          <w:i/>
          <w:sz w:val="22"/>
        </w:rPr>
        <w:t xml:space="preserve">Enhancing Professional Practice: A Framework for Teaching. </w:t>
      </w:r>
      <w:r>
        <w:rPr>
          <w:rFonts w:ascii="Palatino" w:hAnsi="Palatino"/>
          <w:sz w:val="22"/>
        </w:rPr>
        <w:t>Alexandria, Virginia: Association for Supervision and Curriculum Development.</w:t>
      </w:r>
    </w:p>
    <w:p w14:paraId="421FB55A" w14:textId="77777777" w:rsidR="004B601C" w:rsidRDefault="004B601C">
      <w:pPr>
        <w:spacing w:line="192" w:lineRule="auto"/>
        <w:ind w:left="720" w:hanging="720"/>
        <w:rPr>
          <w:rFonts w:ascii="Palatino" w:hAnsi="Palatino"/>
          <w:sz w:val="22"/>
        </w:rPr>
      </w:pPr>
      <w:r>
        <w:rPr>
          <w:rFonts w:ascii="Palatino" w:hAnsi="Palatino"/>
          <w:sz w:val="22"/>
        </w:rPr>
        <w:t xml:space="preserve">Darling-Hammond, L. (2006). </w:t>
      </w:r>
      <w:r>
        <w:rPr>
          <w:rFonts w:ascii="Palatino" w:hAnsi="Palatino"/>
          <w:i/>
          <w:sz w:val="22"/>
        </w:rPr>
        <w:t>Powerful Teacher Education</w:t>
      </w:r>
      <w:r>
        <w:rPr>
          <w:rFonts w:ascii="Palatino" w:hAnsi="Palatino"/>
          <w:sz w:val="22"/>
        </w:rPr>
        <w:t xml:space="preserve">. San Francisco, CA: </w:t>
      </w:r>
      <w:proofErr w:type="spellStart"/>
      <w:r>
        <w:rPr>
          <w:rFonts w:ascii="Palatino" w:hAnsi="Palatino"/>
          <w:sz w:val="22"/>
        </w:rPr>
        <w:t>Jossey</w:t>
      </w:r>
      <w:proofErr w:type="spellEnd"/>
      <w:r>
        <w:rPr>
          <w:rFonts w:ascii="Palatino" w:hAnsi="Palatino"/>
          <w:sz w:val="22"/>
        </w:rPr>
        <w:t>-Bass.</w:t>
      </w:r>
    </w:p>
    <w:p w14:paraId="557D11FD" w14:textId="77777777" w:rsidR="004B601C" w:rsidRDefault="004B601C">
      <w:pPr>
        <w:spacing w:line="192" w:lineRule="auto"/>
        <w:ind w:left="720" w:hanging="720"/>
        <w:rPr>
          <w:rFonts w:ascii="Palatino" w:hAnsi="Palatino"/>
          <w:sz w:val="22"/>
        </w:rPr>
      </w:pPr>
      <w:r>
        <w:rPr>
          <w:rFonts w:ascii="Palatino" w:hAnsi="Palatino"/>
          <w:sz w:val="22"/>
        </w:rPr>
        <w:t>Darling-Hammond, L. (2005). Professional Development Schools. New York, NY: Teachers College Press.</w:t>
      </w:r>
    </w:p>
    <w:p w14:paraId="3A27FE03" w14:textId="77777777" w:rsidR="004B601C" w:rsidRDefault="004B601C">
      <w:pPr>
        <w:spacing w:line="192" w:lineRule="auto"/>
        <w:ind w:left="720" w:hanging="720"/>
        <w:rPr>
          <w:rFonts w:ascii="Palatino" w:hAnsi="Palatino"/>
          <w:sz w:val="22"/>
        </w:rPr>
      </w:pPr>
      <w:r>
        <w:rPr>
          <w:rFonts w:ascii="Palatino" w:hAnsi="Palatino"/>
          <w:sz w:val="22"/>
        </w:rPr>
        <w:t xml:space="preserve">Darling-Hammond, L. &amp; </w:t>
      </w:r>
      <w:proofErr w:type="spellStart"/>
      <w:r>
        <w:rPr>
          <w:rFonts w:ascii="Palatino" w:hAnsi="Palatino"/>
          <w:sz w:val="22"/>
        </w:rPr>
        <w:t>Bransford</w:t>
      </w:r>
      <w:proofErr w:type="spellEnd"/>
      <w:r>
        <w:rPr>
          <w:rFonts w:ascii="Palatino" w:hAnsi="Palatino"/>
          <w:sz w:val="22"/>
        </w:rPr>
        <w:t xml:space="preserve">, J. (2005). </w:t>
      </w:r>
      <w:r>
        <w:rPr>
          <w:rFonts w:ascii="Palatino" w:hAnsi="Palatino"/>
          <w:i/>
          <w:sz w:val="22"/>
        </w:rPr>
        <w:t>Preparing Teachers for a Changing World</w:t>
      </w:r>
      <w:r>
        <w:rPr>
          <w:rFonts w:ascii="Palatino" w:hAnsi="Palatino"/>
          <w:sz w:val="22"/>
        </w:rPr>
        <w:t xml:space="preserve">. San Francisco, CA: </w:t>
      </w:r>
      <w:proofErr w:type="spellStart"/>
      <w:r>
        <w:rPr>
          <w:rFonts w:ascii="Palatino" w:hAnsi="Palatino"/>
          <w:sz w:val="22"/>
        </w:rPr>
        <w:t>Jossey</w:t>
      </w:r>
      <w:proofErr w:type="spellEnd"/>
      <w:r>
        <w:rPr>
          <w:rFonts w:ascii="Palatino" w:hAnsi="Palatino"/>
          <w:sz w:val="22"/>
        </w:rPr>
        <w:t>-Bass.</w:t>
      </w:r>
    </w:p>
    <w:p w14:paraId="2B489088" w14:textId="77777777" w:rsidR="004B601C" w:rsidRDefault="004B601C">
      <w:pPr>
        <w:spacing w:line="192" w:lineRule="auto"/>
        <w:ind w:left="720" w:hanging="720"/>
        <w:rPr>
          <w:rFonts w:ascii="Palatino" w:hAnsi="Palatino"/>
          <w:sz w:val="22"/>
        </w:rPr>
      </w:pPr>
      <w:r>
        <w:rPr>
          <w:rFonts w:ascii="Palatino" w:hAnsi="Palatino"/>
          <w:sz w:val="22"/>
        </w:rPr>
        <w:t xml:space="preserve">Dewey, J. (1916). </w:t>
      </w:r>
      <w:r>
        <w:rPr>
          <w:rFonts w:ascii="Palatino" w:hAnsi="Palatino"/>
          <w:i/>
          <w:sz w:val="22"/>
        </w:rPr>
        <w:t>Democracy and Education: An Introduction to the Philosophy of Education</w:t>
      </w:r>
      <w:r>
        <w:rPr>
          <w:rFonts w:ascii="Palatino" w:hAnsi="Palatino"/>
          <w:sz w:val="22"/>
        </w:rPr>
        <w:t>. New York, NY: The Free Press.</w:t>
      </w:r>
    </w:p>
    <w:p w14:paraId="19DD8A46" w14:textId="77777777" w:rsidR="004B601C" w:rsidRDefault="004B601C">
      <w:pPr>
        <w:spacing w:line="192" w:lineRule="auto"/>
        <w:ind w:left="720" w:hanging="720"/>
        <w:rPr>
          <w:rFonts w:ascii="Palatino" w:hAnsi="Palatino"/>
          <w:sz w:val="22"/>
        </w:rPr>
      </w:pPr>
      <w:r>
        <w:rPr>
          <w:rFonts w:ascii="Palatino" w:hAnsi="Palatino"/>
          <w:sz w:val="22"/>
        </w:rPr>
        <w:t xml:space="preserve">Dewey, J. (1933). </w:t>
      </w:r>
      <w:r>
        <w:rPr>
          <w:rFonts w:ascii="Palatino" w:hAnsi="Palatino"/>
          <w:i/>
          <w:sz w:val="22"/>
        </w:rPr>
        <w:t>How We Think</w:t>
      </w:r>
      <w:r>
        <w:rPr>
          <w:rFonts w:ascii="Palatino" w:hAnsi="Palatino"/>
          <w:sz w:val="22"/>
        </w:rPr>
        <w:t>. Boston, MA: Houghton Mifflin Company.</w:t>
      </w:r>
    </w:p>
    <w:p w14:paraId="630E633D" w14:textId="77777777" w:rsidR="004B601C" w:rsidRDefault="004B601C">
      <w:pPr>
        <w:spacing w:line="192" w:lineRule="auto"/>
        <w:ind w:left="720" w:hanging="720"/>
        <w:rPr>
          <w:rFonts w:ascii="Palatino" w:hAnsi="Palatino"/>
          <w:sz w:val="22"/>
        </w:rPr>
      </w:pPr>
      <w:r>
        <w:rPr>
          <w:rFonts w:ascii="Palatino" w:hAnsi="Palatino"/>
          <w:sz w:val="22"/>
        </w:rPr>
        <w:t xml:space="preserve">Done, P. (2005). </w:t>
      </w:r>
      <w:r>
        <w:rPr>
          <w:rFonts w:ascii="Palatino" w:hAnsi="Palatino"/>
          <w:i/>
          <w:sz w:val="22"/>
        </w:rPr>
        <w:t>32 Third Graders and One Class Bunny.</w:t>
      </w:r>
      <w:r>
        <w:rPr>
          <w:rFonts w:ascii="Palatino" w:hAnsi="Palatino"/>
          <w:sz w:val="22"/>
        </w:rPr>
        <w:t xml:space="preserve"> New York, NY: Touchtone.</w:t>
      </w:r>
    </w:p>
    <w:p w14:paraId="3A0203C3" w14:textId="77777777" w:rsidR="004B601C" w:rsidRDefault="004B601C">
      <w:pPr>
        <w:spacing w:line="192" w:lineRule="auto"/>
        <w:ind w:left="720" w:hanging="720"/>
        <w:rPr>
          <w:rFonts w:ascii="Palatino" w:hAnsi="Palatino"/>
          <w:sz w:val="22"/>
        </w:rPr>
      </w:pPr>
      <w:r>
        <w:rPr>
          <w:rFonts w:ascii="Palatino" w:hAnsi="Palatino"/>
          <w:sz w:val="22"/>
        </w:rPr>
        <w:t xml:space="preserve">Eisner, M (2000). </w:t>
      </w:r>
      <w:r>
        <w:rPr>
          <w:rFonts w:ascii="Palatino" w:hAnsi="Palatino"/>
          <w:i/>
          <w:sz w:val="22"/>
        </w:rPr>
        <w:t>Thank You, Teacher.</w:t>
      </w:r>
      <w:r>
        <w:rPr>
          <w:rFonts w:ascii="Palatino" w:hAnsi="Palatino"/>
          <w:sz w:val="22"/>
        </w:rPr>
        <w:t xml:space="preserve"> New York, NY: Disney Enterprises.</w:t>
      </w:r>
    </w:p>
    <w:p w14:paraId="7A571931" w14:textId="77777777" w:rsidR="004B601C" w:rsidRDefault="004B601C">
      <w:pPr>
        <w:spacing w:line="192" w:lineRule="auto"/>
        <w:ind w:left="720" w:hanging="720"/>
        <w:rPr>
          <w:rFonts w:ascii="Palatino" w:hAnsi="Palatino"/>
          <w:sz w:val="22"/>
        </w:rPr>
      </w:pPr>
      <w:proofErr w:type="spellStart"/>
      <w:r>
        <w:rPr>
          <w:rFonts w:ascii="Palatino" w:hAnsi="Palatino"/>
          <w:sz w:val="22"/>
        </w:rPr>
        <w:t>Esquith</w:t>
      </w:r>
      <w:proofErr w:type="spellEnd"/>
      <w:r>
        <w:rPr>
          <w:rFonts w:ascii="Palatino" w:hAnsi="Palatino"/>
          <w:sz w:val="22"/>
        </w:rPr>
        <w:t xml:space="preserve">, R. (2007). </w:t>
      </w:r>
      <w:r>
        <w:rPr>
          <w:rFonts w:ascii="Palatino" w:hAnsi="Palatino"/>
          <w:i/>
          <w:sz w:val="22"/>
        </w:rPr>
        <w:t>Teach Like Your Hair's On Fire</w:t>
      </w:r>
      <w:r>
        <w:rPr>
          <w:rFonts w:ascii="Palatino" w:hAnsi="Palatino"/>
          <w:sz w:val="22"/>
        </w:rPr>
        <w:t xml:space="preserve">. New York, NY: Penguin Group.  </w:t>
      </w:r>
    </w:p>
    <w:p w14:paraId="7A6E6655" w14:textId="77777777" w:rsidR="004B601C" w:rsidRDefault="004B601C">
      <w:pPr>
        <w:spacing w:line="192" w:lineRule="auto"/>
        <w:ind w:left="720" w:hanging="720"/>
        <w:rPr>
          <w:rFonts w:ascii="Palatino" w:hAnsi="Palatino"/>
          <w:sz w:val="22"/>
        </w:rPr>
      </w:pPr>
      <w:r>
        <w:rPr>
          <w:rFonts w:ascii="Palatino" w:hAnsi="Palatino"/>
          <w:sz w:val="22"/>
        </w:rPr>
        <w:t xml:space="preserve">Fay, J. &amp; Funk, D. (1995). </w:t>
      </w:r>
      <w:r>
        <w:rPr>
          <w:rFonts w:ascii="Palatino" w:hAnsi="Palatino"/>
          <w:i/>
          <w:sz w:val="22"/>
        </w:rPr>
        <w:t>Teaching with Love and Logic.</w:t>
      </w:r>
      <w:r>
        <w:rPr>
          <w:rFonts w:ascii="Palatino" w:hAnsi="Palatino"/>
          <w:sz w:val="22"/>
        </w:rPr>
        <w:t xml:space="preserve"> Golden, CO: Love and Logic Press.</w:t>
      </w:r>
    </w:p>
    <w:p w14:paraId="7858BCB1" w14:textId="77777777" w:rsidR="004B601C" w:rsidRDefault="004B601C">
      <w:pPr>
        <w:spacing w:line="192" w:lineRule="auto"/>
        <w:ind w:left="720" w:hanging="720"/>
        <w:rPr>
          <w:rFonts w:ascii="Palatino" w:hAnsi="Palatino"/>
          <w:sz w:val="22"/>
        </w:rPr>
      </w:pPr>
      <w:r>
        <w:rPr>
          <w:rFonts w:ascii="Palatino" w:hAnsi="Palatino"/>
          <w:sz w:val="22"/>
        </w:rPr>
        <w:t xml:space="preserve">Gardner, H. (2006). </w:t>
      </w:r>
      <w:r>
        <w:rPr>
          <w:rFonts w:ascii="Palatino" w:hAnsi="Palatino"/>
          <w:i/>
          <w:sz w:val="22"/>
        </w:rPr>
        <w:t>Five Minds for the Future</w:t>
      </w:r>
      <w:r>
        <w:rPr>
          <w:rFonts w:ascii="Palatino" w:hAnsi="Palatino"/>
          <w:sz w:val="22"/>
        </w:rPr>
        <w:t>. Boston, MA: Harvard Business School Press.</w:t>
      </w:r>
    </w:p>
    <w:p w14:paraId="7F4BCF34" w14:textId="77777777" w:rsidR="004B601C" w:rsidRDefault="004B601C">
      <w:pPr>
        <w:spacing w:line="192" w:lineRule="auto"/>
        <w:ind w:left="720" w:hanging="720"/>
        <w:rPr>
          <w:rFonts w:ascii="Palatino" w:hAnsi="Palatino"/>
          <w:sz w:val="22"/>
        </w:rPr>
      </w:pPr>
      <w:r>
        <w:rPr>
          <w:rFonts w:ascii="Palatino" w:hAnsi="Palatino"/>
          <w:sz w:val="22"/>
        </w:rPr>
        <w:t xml:space="preserve">Gardner, H. (1999). </w:t>
      </w:r>
      <w:r>
        <w:rPr>
          <w:rFonts w:ascii="Palatino" w:hAnsi="Palatino"/>
          <w:i/>
          <w:sz w:val="22"/>
        </w:rPr>
        <w:t>Intelligence Reframed</w:t>
      </w:r>
      <w:r>
        <w:rPr>
          <w:rFonts w:ascii="Palatino" w:hAnsi="Palatino"/>
          <w:sz w:val="22"/>
        </w:rPr>
        <w:t>. New York, NY: Basic Books.</w:t>
      </w:r>
    </w:p>
    <w:p w14:paraId="1A58F64E" w14:textId="77777777" w:rsidR="004B601C" w:rsidRDefault="004B601C">
      <w:pPr>
        <w:spacing w:line="192" w:lineRule="auto"/>
        <w:ind w:left="720" w:hanging="720"/>
        <w:rPr>
          <w:rFonts w:ascii="Palatino" w:hAnsi="Palatino"/>
          <w:sz w:val="22"/>
        </w:rPr>
      </w:pPr>
      <w:r>
        <w:rPr>
          <w:rFonts w:ascii="Palatino" w:hAnsi="Palatino"/>
          <w:sz w:val="22"/>
        </w:rPr>
        <w:t xml:space="preserve">Gardner, H. (2000). </w:t>
      </w:r>
      <w:r>
        <w:rPr>
          <w:rFonts w:ascii="Palatino" w:hAnsi="Palatino"/>
          <w:i/>
          <w:sz w:val="22"/>
        </w:rPr>
        <w:t>The Disciplined Mind</w:t>
      </w:r>
      <w:r>
        <w:rPr>
          <w:rFonts w:ascii="Palatino" w:hAnsi="Palatino"/>
          <w:sz w:val="22"/>
        </w:rPr>
        <w:t>. New York, NY: Penguin Group.</w:t>
      </w:r>
    </w:p>
    <w:p w14:paraId="61EDBDEA" w14:textId="77777777" w:rsidR="004B601C" w:rsidRDefault="004B601C">
      <w:pPr>
        <w:spacing w:line="192" w:lineRule="auto"/>
        <w:ind w:left="720" w:hanging="720"/>
        <w:rPr>
          <w:rFonts w:ascii="Palatino" w:hAnsi="Palatino"/>
          <w:sz w:val="22"/>
        </w:rPr>
      </w:pPr>
      <w:proofErr w:type="spellStart"/>
      <w:r>
        <w:rPr>
          <w:rFonts w:ascii="Palatino" w:hAnsi="Palatino"/>
          <w:sz w:val="22"/>
        </w:rPr>
        <w:t>Garhart</w:t>
      </w:r>
      <w:proofErr w:type="spellEnd"/>
      <w:r>
        <w:rPr>
          <w:rFonts w:ascii="Palatino" w:hAnsi="Palatino"/>
          <w:sz w:val="22"/>
        </w:rPr>
        <w:t xml:space="preserve"> Mooney, C. (2000). </w:t>
      </w:r>
      <w:r>
        <w:rPr>
          <w:rFonts w:ascii="Palatino" w:hAnsi="Palatino"/>
          <w:i/>
          <w:sz w:val="22"/>
        </w:rPr>
        <w:t>An Introduction to Dewey, Montessori, Erikson, Piaget &amp; Vygotsky</w:t>
      </w:r>
      <w:r>
        <w:rPr>
          <w:rFonts w:ascii="Palatino" w:hAnsi="Palatino"/>
          <w:sz w:val="22"/>
        </w:rPr>
        <w:t>. Upper Saddle River, NJ: Merrill/Prentice Hall.</w:t>
      </w:r>
    </w:p>
    <w:p w14:paraId="789BA0F5" w14:textId="77777777" w:rsidR="004B601C" w:rsidRDefault="004B601C">
      <w:pPr>
        <w:spacing w:line="192" w:lineRule="auto"/>
        <w:ind w:left="720" w:hanging="720"/>
        <w:rPr>
          <w:rFonts w:ascii="Palatino" w:hAnsi="Palatino"/>
          <w:sz w:val="22"/>
        </w:rPr>
      </w:pPr>
      <w:proofErr w:type="spellStart"/>
      <w:r>
        <w:rPr>
          <w:rFonts w:ascii="Palatino" w:hAnsi="Palatino"/>
          <w:sz w:val="22"/>
        </w:rPr>
        <w:t>Gruwell</w:t>
      </w:r>
      <w:proofErr w:type="spellEnd"/>
      <w:r>
        <w:rPr>
          <w:rFonts w:ascii="Palatino" w:hAnsi="Palatino"/>
          <w:sz w:val="22"/>
        </w:rPr>
        <w:t xml:space="preserve">, E (2007). </w:t>
      </w:r>
      <w:r>
        <w:rPr>
          <w:rFonts w:ascii="Palatino" w:hAnsi="Palatino"/>
          <w:i/>
          <w:sz w:val="22"/>
        </w:rPr>
        <w:t>Teach with your Heart</w:t>
      </w:r>
      <w:r>
        <w:rPr>
          <w:rFonts w:ascii="Palatino" w:hAnsi="Palatino"/>
          <w:sz w:val="22"/>
        </w:rPr>
        <w:t>. New York, NY: Broadway Books.</w:t>
      </w:r>
    </w:p>
    <w:p w14:paraId="057AC6E0" w14:textId="77777777" w:rsidR="004B601C" w:rsidRDefault="004B601C">
      <w:pPr>
        <w:spacing w:line="192" w:lineRule="auto"/>
        <w:ind w:left="720" w:hanging="720"/>
        <w:rPr>
          <w:rFonts w:ascii="Palatino" w:hAnsi="Palatino"/>
          <w:sz w:val="22"/>
        </w:rPr>
      </w:pPr>
      <w:proofErr w:type="spellStart"/>
      <w:r>
        <w:rPr>
          <w:rFonts w:ascii="Palatino" w:hAnsi="Palatino"/>
          <w:sz w:val="22"/>
        </w:rPr>
        <w:lastRenderedPageBreak/>
        <w:t>Guskey</w:t>
      </w:r>
      <w:proofErr w:type="spellEnd"/>
      <w:r>
        <w:rPr>
          <w:rFonts w:ascii="Palatino" w:hAnsi="Palatino"/>
          <w:sz w:val="22"/>
        </w:rPr>
        <w:t xml:space="preserve">, T. (2006). </w:t>
      </w:r>
      <w:r>
        <w:rPr>
          <w:rFonts w:ascii="Palatino" w:hAnsi="Palatino"/>
          <w:i/>
          <w:sz w:val="22"/>
        </w:rPr>
        <w:t>Benjamin S. Bloom: Portraits of an Educator.</w:t>
      </w:r>
      <w:r>
        <w:rPr>
          <w:rFonts w:ascii="Palatino" w:hAnsi="Palatino"/>
          <w:sz w:val="22"/>
        </w:rPr>
        <w:t xml:space="preserve"> Lanham, Maryland: Rowman &amp; Littlefield Education.</w:t>
      </w:r>
    </w:p>
    <w:p w14:paraId="522C3A31" w14:textId="77777777" w:rsidR="004B601C" w:rsidRDefault="004B601C">
      <w:pPr>
        <w:spacing w:line="192" w:lineRule="auto"/>
        <w:ind w:left="720" w:hanging="720"/>
        <w:rPr>
          <w:rFonts w:ascii="Palatino" w:hAnsi="Palatino"/>
          <w:sz w:val="22"/>
        </w:rPr>
      </w:pPr>
      <w:r>
        <w:rPr>
          <w:rFonts w:ascii="Palatino" w:hAnsi="Palatino"/>
          <w:sz w:val="22"/>
        </w:rPr>
        <w:t xml:space="preserve">Haddon, M. (2003). </w:t>
      </w:r>
      <w:r>
        <w:rPr>
          <w:rFonts w:ascii="Palatino" w:hAnsi="Palatino"/>
          <w:i/>
          <w:sz w:val="22"/>
        </w:rPr>
        <w:t>The Curious Incident of the Dog in the Night-Time.</w:t>
      </w:r>
      <w:r>
        <w:rPr>
          <w:rFonts w:ascii="Palatino" w:hAnsi="Palatino"/>
          <w:sz w:val="22"/>
        </w:rPr>
        <w:t xml:space="preserve"> New York, NY: Doubleday.</w:t>
      </w:r>
    </w:p>
    <w:p w14:paraId="05C15A32" w14:textId="77777777" w:rsidR="004B601C" w:rsidRDefault="004B601C">
      <w:pPr>
        <w:spacing w:line="192" w:lineRule="auto"/>
        <w:ind w:left="720" w:hanging="720"/>
        <w:rPr>
          <w:rFonts w:ascii="Palatino" w:hAnsi="Palatino"/>
          <w:sz w:val="22"/>
        </w:rPr>
      </w:pPr>
      <w:r>
        <w:rPr>
          <w:rFonts w:ascii="Palatino" w:hAnsi="Palatino"/>
          <w:sz w:val="22"/>
        </w:rPr>
        <w:t>Kaufman, P.W. (1984).</w:t>
      </w:r>
      <w:r>
        <w:rPr>
          <w:rFonts w:ascii="Palatino" w:hAnsi="Palatino"/>
          <w:i/>
          <w:sz w:val="22"/>
        </w:rPr>
        <w:t>Women Teachers on the Frontier.</w:t>
      </w:r>
      <w:r>
        <w:rPr>
          <w:rFonts w:ascii="Palatino" w:hAnsi="Palatino"/>
          <w:sz w:val="22"/>
        </w:rPr>
        <w:t xml:space="preserve"> New Haven, CN: Yale University Press.</w:t>
      </w:r>
    </w:p>
    <w:p w14:paraId="65ADF552" w14:textId="77777777" w:rsidR="004B601C" w:rsidRDefault="004B601C">
      <w:pPr>
        <w:spacing w:line="192" w:lineRule="auto"/>
        <w:ind w:left="720" w:hanging="720"/>
        <w:rPr>
          <w:rFonts w:ascii="Palatino" w:hAnsi="Palatino"/>
          <w:sz w:val="22"/>
        </w:rPr>
      </w:pPr>
      <w:proofErr w:type="spellStart"/>
      <w:r>
        <w:rPr>
          <w:rFonts w:ascii="Palatino" w:hAnsi="Palatino"/>
          <w:sz w:val="22"/>
        </w:rPr>
        <w:t>Kindlon</w:t>
      </w:r>
      <w:proofErr w:type="spellEnd"/>
      <w:r>
        <w:rPr>
          <w:rFonts w:ascii="Palatino" w:hAnsi="Palatino"/>
          <w:sz w:val="22"/>
        </w:rPr>
        <w:t xml:space="preserve">, D. &amp; Thompson, M. (2000). </w:t>
      </w:r>
      <w:r>
        <w:rPr>
          <w:rFonts w:ascii="Palatino" w:hAnsi="Palatino"/>
          <w:i/>
          <w:sz w:val="22"/>
        </w:rPr>
        <w:t>Raising Cain</w:t>
      </w:r>
      <w:r>
        <w:rPr>
          <w:rFonts w:ascii="Palatino" w:hAnsi="Palatino"/>
          <w:sz w:val="22"/>
        </w:rPr>
        <w:t>. New York, NY: The Random House Publishing Group.</w:t>
      </w:r>
    </w:p>
    <w:p w14:paraId="5DA93DBA" w14:textId="77777777" w:rsidR="004B601C" w:rsidRDefault="004B601C">
      <w:pPr>
        <w:spacing w:line="192" w:lineRule="auto"/>
        <w:ind w:left="720" w:hanging="720"/>
        <w:rPr>
          <w:rFonts w:ascii="Palatino" w:hAnsi="Palatino"/>
          <w:sz w:val="22"/>
        </w:rPr>
      </w:pPr>
      <w:r>
        <w:rPr>
          <w:rFonts w:ascii="Palatino" w:hAnsi="Palatino"/>
          <w:sz w:val="22"/>
        </w:rPr>
        <w:t xml:space="preserve">Kotter, J. &amp; </w:t>
      </w:r>
      <w:proofErr w:type="spellStart"/>
      <w:r>
        <w:rPr>
          <w:rFonts w:ascii="Palatino" w:hAnsi="Palatino"/>
          <w:sz w:val="22"/>
        </w:rPr>
        <w:t>Rathgeber</w:t>
      </w:r>
      <w:proofErr w:type="spellEnd"/>
      <w:r>
        <w:rPr>
          <w:rFonts w:ascii="Palatino" w:hAnsi="Palatino"/>
          <w:sz w:val="22"/>
        </w:rPr>
        <w:t xml:space="preserve">, H. (1978). </w:t>
      </w:r>
      <w:r>
        <w:rPr>
          <w:rFonts w:ascii="Palatino" w:hAnsi="Palatino"/>
          <w:i/>
          <w:sz w:val="22"/>
        </w:rPr>
        <w:t>Our Iceberg Is Melting</w:t>
      </w:r>
      <w:r>
        <w:rPr>
          <w:rFonts w:ascii="Palatino" w:hAnsi="Palatino"/>
          <w:sz w:val="22"/>
        </w:rPr>
        <w:t>. New York, NY: St. Martin's Press.</w:t>
      </w:r>
    </w:p>
    <w:p w14:paraId="40B1FAD6" w14:textId="77777777" w:rsidR="004B601C" w:rsidRDefault="004B601C">
      <w:pPr>
        <w:spacing w:line="192" w:lineRule="auto"/>
        <w:ind w:left="720" w:hanging="720"/>
        <w:rPr>
          <w:rFonts w:ascii="Palatino" w:hAnsi="Palatino"/>
          <w:i/>
          <w:sz w:val="22"/>
        </w:rPr>
      </w:pPr>
      <w:proofErr w:type="spellStart"/>
      <w:r>
        <w:rPr>
          <w:rFonts w:ascii="Palatino" w:hAnsi="Palatino"/>
          <w:sz w:val="22"/>
        </w:rPr>
        <w:t>Levinsohn</w:t>
      </w:r>
      <w:proofErr w:type="spellEnd"/>
      <w:r>
        <w:rPr>
          <w:rFonts w:ascii="Palatino" w:hAnsi="Palatino"/>
          <w:sz w:val="22"/>
        </w:rPr>
        <w:t xml:space="preserve">, F.H. &amp; Wright, B.D. (1976). </w:t>
      </w:r>
      <w:r>
        <w:rPr>
          <w:rFonts w:ascii="Palatino" w:hAnsi="Palatino"/>
          <w:i/>
          <w:sz w:val="22"/>
        </w:rPr>
        <w:t>School Desegregation: Shadow and Substance.</w:t>
      </w:r>
      <w:r>
        <w:rPr>
          <w:rFonts w:ascii="Palatino" w:hAnsi="Palatino"/>
          <w:sz w:val="22"/>
        </w:rPr>
        <w:t xml:space="preserve"> Chicago, IL: The University of Chicago Press. </w:t>
      </w:r>
      <w:r>
        <w:rPr>
          <w:rFonts w:ascii="Palatino" w:hAnsi="Palatino"/>
          <w:i/>
          <w:sz w:val="22"/>
        </w:rPr>
        <w:t>The Way I See It: Reflections on School Desegregation by Teachers from Four Cities, pp. 173 – 207.</w:t>
      </w:r>
    </w:p>
    <w:p w14:paraId="06F0BDA9" w14:textId="77777777" w:rsidR="004B601C" w:rsidRDefault="004B601C">
      <w:pPr>
        <w:spacing w:line="192" w:lineRule="auto"/>
        <w:ind w:left="720" w:hanging="720"/>
        <w:rPr>
          <w:rFonts w:ascii="Palatino" w:hAnsi="Palatino"/>
          <w:sz w:val="22"/>
        </w:rPr>
      </w:pPr>
      <w:r>
        <w:rPr>
          <w:rFonts w:ascii="Palatino" w:hAnsi="Palatino"/>
          <w:sz w:val="22"/>
        </w:rPr>
        <w:t xml:space="preserve">Marzano, R., Pickering, D. &amp; Pollock, J. (2001). </w:t>
      </w:r>
      <w:r>
        <w:rPr>
          <w:rFonts w:ascii="Palatino" w:hAnsi="Palatino"/>
          <w:i/>
          <w:sz w:val="22"/>
        </w:rPr>
        <w:t xml:space="preserve">Classroom Instruction that Works. </w:t>
      </w:r>
      <w:r>
        <w:rPr>
          <w:rFonts w:ascii="Palatino" w:hAnsi="Palatino"/>
          <w:sz w:val="22"/>
        </w:rPr>
        <w:t>Alexandria, Virginia: Association for Supervision and Curriculum Development.</w:t>
      </w:r>
    </w:p>
    <w:p w14:paraId="5CA8AEAC" w14:textId="77777777" w:rsidR="004B601C" w:rsidRDefault="004B601C">
      <w:pPr>
        <w:spacing w:line="192" w:lineRule="auto"/>
        <w:ind w:left="720" w:hanging="720"/>
        <w:rPr>
          <w:rFonts w:ascii="Palatino" w:hAnsi="Palatino"/>
          <w:sz w:val="22"/>
        </w:rPr>
      </w:pPr>
      <w:r>
        <w:rPr>
          <w:rFonts w:ascii="Palatino" w:hAnsi="Palatino"/>
          <w:sz w:val="22"/>
        </w:rPr>
        <w:t xml:space="preserve">Palmer, J. (Ed.). (2001). </w:t>
      </w:r>
      <w:r>
        <w:rPr>
          <w:rFonts w:ascii="Palatino" w:hAnsi="Palatino"/>
          <w:i/>
          <w:sz w:val="22"/>
        </w:rPr>
        <w:t>Fifty Modern Thinkers on Education</w:t>
      </w:r>
      <w:r>
        <w:rPr>
          <w:rFonts w:ascii="Palatino" w:hAnsi="Palatino"/>
          <w:sz w:val="22"/>
        </w:rPr>
        <w:t>. Abingdon, Oxon: Routledge.</w:t>
      </w:r>
    </w:p>
    <w:p w14:paraId="4E41D1C1" w14:textId="77777777" w:rsidR="004B601C" w:rsidRDefault="004B601C">
      <w:pPr>
        <w:spacing w:line="192" w:lineRule="auto"/>
        <w:ind w:left="720" w:hanging="720"/>
        <w:rPr>
          <w:rFonts w:ascii="Palatino" w:hAnsi="Palatino"/>
          <w:sz w:val="22"/>
        </w:rPr>
      </w:pPr>
      <w:proofErr w:type="spellStart"/>
      <w:r>
        <w:rPr>
          <w:rFonts w:ascii="Palatino" w:hAnsi="Palatino"/>
          <w:sz w:val="22"/>
        </w:rPr>
        <w:t>Pangle</w:t>
      </w:r>
      <w:proofErr w:type="spellEnd"/>
      <w:r>
        <w:rPr>
          <w:rFonts w:ascii="Palatino" w:hAnsi="Palatino"/>
          <w:sz w:val="22"/>
        </w:rPr>
        <w:t xml:space="preserve">, L.S. &amp; </w:t>
      </w:r>
      <w:proofErr w:type="spellStart"/>
      <w:r>
        <w:rPr>
          <w:rFonts w:ascii="Palatino" w:hAnsi="Palatino"/>
          <w:sz w:val="22"/>
        </w:rPr>
        <w:t>Pangle</w:t>
      </w:r>
      <w:proofErr w:type="spellEnd"/>
      <w:r>
        <w:rPr>
          <w:rFonts w:ascii="Palatino" w:hAnsi="Palatino"/>
          <w:sz w:val="22"/>
        </w:rPr>
        <w:t xml:space="preserve">, T.L. (1993). </w:t>
      </w:r>
      <w:r>
        <w:rPr>
          <w:rFonts w:ascii="Palatino" w:hAnsi="Palatino"/>
          <w:i/>
          <w:sz w:val="22"/>
        </w:rPr>
        <w:t>The Learning of Liberty.</w:t>
      </w:r>
      <w:r>
        <w:rPr>
          <w:rFonts w:ascii="Palatino" w:hAnsi="Palatino"/>
          <w:sz w:val="22"/>
        </w:rPr>
        <w:t xml:space="preserve"> Lawrence, Kansas: University Press of Kansas.</w:t>
      </w:r>
    </w:p>
    <w:p w14:paraId="4E18A7B6" w14:textId="77777777" w:rsidR="004B601C" w:rsidRDefault="004B601C">
      <w:pPr>
        <w:spacing w:line="192" w:lineRule="auto"/>
        <w:ind w:left="720" w:hanging="720"/>
        <w:rPr>
          <w:rFonts w:ascii="Palatino" w:hAnsi="Palatino"/>
          <w:sz w:val="22"/>
        </w:rPr>
      </w:pPr>
      <w:r>
        <w:rPr>
          <w:rFonts w:ascii="Palatino" w:hAnsi="Palatino"/>
          <w:sz w:val="22"/>
        </w:rPr>
        <w:t xml:space="preserve">Payne, R.K. (2005). </w:t>
      </w:r>
      <w:r>
        <w:rPr>
          <w:rFonts w:ascii="Palatino" w:hAnsi="Palatino"/>
          <w:i/>
          <w:sz w:val="22"/>
        </w:rPr>
        <w:t>A Framework for Understanding Poverty.</w:t>
      </w:r>
      <w:r>
        <w:rPr>
          <w:rFonts w:ascii="Palatino" w:hAnsi="Palatino"/>
          <w:sz w:val="22"/>
        </w:rPr>
        <w:t xml:space="preserve"> Highlands, TX: aha! Process, Inc.</w:t>
      </w:r>
    </w:p>
    <w:p w14:paraId="22E6DFB7" w14:textId="77777777" w:rsidR="004B601C" w:rsidRDefault="004B601C">
      <w:pPr>
        <w:spacing w:line="192" w:lineRule="auto"/>
        <w:ind w:left="720" w:hanging="720"/>
        <w:rPr>
          <w:rFonts w:ascii="Palatino" w:hAnsi="Palatino"/>
          <w:sz w:val="22"/>
        </w:rPr>
      </w:pPr>
      <w:r>
        <w:rPr>
          <w:rFonts w:ascii="Palatino" w:hAnsi="Palatino"/>
          <w:sz w:val="22"/>
        </w:rPr>
        <w:t xml:space="preserve">Piaget, J. (1951). </w:t>
      </w:r>
      <w:r>
        <w:rPr>
          <w:rFonts w:ascii="Palatino" w:hAnsi="Palatino"/>
          <w:i/>
          <w:sz w:val="22"/>
        </w:rPr>
        <w:t>The Child's Conception of the World</w:t>
      </w:r>
      <w:r>
        <w:rPr>
          <w:rFonts w:ascii="Palatino" w:hAnsi="Palatino"/>
          <w:sz w:val="22"/>
        </w:rPr>
        <w:t>. Lanham, MD: Littlefield Adams Quality Paperbacks.</w:t>
      </w:r>
    </w:p>
    <w:p w14:paraId="0E2126DB" w14:textId="77777777" w:rsidR="004B601C" w:rsidRDefault="004B601C">
      <w:pPr>
        <w:spacing w:line="192" w:lineRule="auto"/>
        <w:ind w:left="720" w:hanging="720"/>
        <w:rPr>
          <w:rFonts w:ascii="Palatino" w:hAnsi="Palatino"/>
          <w:sz w:val="22"/>
        </w:rPr>
      </w:pPr>
      <w:r>
        <w:rPr>
          <w:rFonts w:ascii="Palatino" w:hAnsi="Palatino"/>
          <w:sz w:val="22"/>
        </w:rPr>
        <w:t xml:space="preserve">Piaget, J. (1997). </w:t>
      </w:r>
      <w:r>
        <w:rPr>
          <w:rFonts w:ascii="Palatino" w:hAnsi="Palatino"/>
          <w:i/>
          <w:sz w:val="22"/>
        </w:rPr>
        <w:t>The Moral Judgment of the Child</w:t>
      </w:r>
      <w:r>
        <w:rPr>
          <w:rFonts w:ascii="Palatino" w:hAnsi="Palatino"/>
          <w:sz w:val="22"/>
        </w:rPr>
        <w:t>. New York, NY: The Free Press.</w:t>
      </w:r>
    </w:p>
    <w:p w14:paraId="28DC5BF4" w14:textId="77777777" w:rsidR="004B601C" w:rsidRDefault="004B601C">
      <w:pPr>
        <w:spacing w:line="192" w:lineRule="auto"/>
        <w:ind w:left="720" w:hanging="720"/>
        <w:rPr>
          <w:rFonts w:ascii="Palatino" w:hAnsi="Palatino"/>
          <w:sz w:val="22"/>
        </w:rPr>
      </w:pPr>
      <w:r>
        <w:rPr>
          <w:rFonts w:ascii="Palatino" w:hAnsi="Palatino"/>
          <w:sz w:val="22"/>
        </w:rPr>
        <w:t xml:space="preserve">Pink, D. (2006). </w:t>
      </w:r>
      <w:r>
        <w:rPr>
          <w:rFonts w:ascii="Palatino" w:hAnsi="Palatino"/>
          <w:i/>
          <w:sz w:val="22"/>
        </w:rPr>
        <w:t>A Whole New Mind</w:t>
      </w:r>
      <w:r>
        <w:rPr>
          <w:rFonts w:ascii="Palatino" w:hAnsi="Palatino"/>
          <w:sz w:val="22"/>
        </w:rPr>
        <w:t>. New York, NY: The Berkley Publishing Group.</w:t>
      </w:r>
    </w:p>
    <w:p w14:paraId="28C0628E" w14:textId="77777777" w:rsidR="004B601C" w:rsidRDefault="004B601C">
      <w:pPr>
        <w:spacing w:line="192" w:lineRule="auto"/>
        <w:ind w:left="720" w:hanging="720"/>
        <w:rPr>
          <w:rFonts w:ascii="Palatino" w:hAnsi="Palatino"/>
          <w:sz w:val="22"/>
        </w:rPr>
      </w:pPr>
      <w:r>
        <w:rPr>
          <w:rFonts w:ascii="Palatino" w:hAnsi="Palatino"/>
          <w:sz w:val="22"/>
        </w:rPr>
        <w:t xml:space="preserve">Simpson, D. Jackson, M. &amp; </w:t>
      </w:r>
      <w:proofErr w:type="spellStart"/>
      <w:r>
        <w:rPr>
          <w:rFonts w:ascii="Palatino" w:hAnsi="Palatino"/>
          <w:sz w:val="22"/>
        </w:rPr>
        <w:t>Aycock</w:t>
      </w:r>
      <w:proofErr w:type="spellEnd"/>
      <w:r>
        <w:rPr>
          <w:rFonts w:ascii="Palatino" w:hAnsi="Palatino"/>
          <w:sz w:val="22"/>
        </w:rPr>
        <w:t xml:space="preserve">, J. (2005). </w:t>
      </w:r>
      <w:r>
        <w:rPr>
          <w:rFonts w:ascii="Palatino" w:hAnsi="Palatino"/>
          <w:i/>
          <w:sz w:val="22"/>
        </w:rPr>
        <w:t>John Dewey and the Art of Teaching</w:t>
      </w:r>
      <w:r>
        <w:rPr>
          <w:rFonts w:ascii="Palatino" w:hAnsi="Palatino"/>
          <w:sz w:val="22"/>
        </w:rPr>
        <w:t>. Thousand Oaks, CA: Sage Publications, Inc.</w:t>
      </w:r>
    </w:p>
    <w:p w14:paraId="77919CED" w14:textId="77777777" w:rsidR="004B601C" w:rsidRDefault="004B601C">
      <w:pPr>
        <w:spacing w:line="192" w:lineRule="auto"/>
        <w:ind w:left="720" w:hanging="720"/>
        <w:rPr>
          <w:rFonts w:ascii="Palatino" w:hAnsi="Palatino"/>
          <w:sz w:val="22"/>
        </w:rPr>
      </w:pPr>
      <w:r>
        <w:rPr>
          <w:rFonts w:ascii="Palatino" w:hAnsi="Palatino"/>
          <w:sz w:val="22"/>
        </w:rPr>
        <w:t xml:space="preserve">Singer, D. G. &amp; Revenson, T. A. (1996). </w:t>
      </w:r>
      <w:r>
        <w:rPr>
          <w:rFonts w:ascii="Palatino" w:hAnsi="Palatino"/>
          <w:i/>
          <w:sz w:val="22"/>
        </w:rPr>
        <w:t>A Piaget Primer: How a Child Thinks</w:t>
      </w:r>
      <w:r>
        <w:rPr>
          <w:rFonts w:ascii="Palatino" w:hAnsi="Palatino"/>
          <w:sz w:val="22"/>
        </w:rPr>
        <w:t>. New York, NY: Penguin.</w:t>
      </w:r>
    </w:p>
    <w:p w14:paraId="283E2AE8" w14:textId="77777777" w:rsidR="004B601C" w:rsidRDefault="004B601C">
      <w:pPr>
        <w:spacing w:line="192" w:lineRule="auto"/>
        <w:ind w:left="720" w:hanging="720"/>
        <w:rPr>
          <w:rFonts w:ascii="Palatino" w:hAnsi="Palatino"/>
          <w:sz w:val="22"/>
        </w:rPr>
      </w:pPr>
      <w:r>
        <w:rPr>
          <w:rFonts w:ascii="Palatino" w:hAnsi="Palatino"/>
          <w:sz w:val="22"/>
        </w:rPr>
        <w:t>Sizer, T.R. (1984).</w:t>
      </w:r>
      <w:r>
        <w:rPr>
          <w:rFonts w:ascii="Palatino" w:hAnsi="Palatino"/>
          <w:i/>
          <w:sz w:val="22"/>
        </w:rPr>
        <w:t xml:space="preserve"> Horace’s Compromise: The Dilemma of The American High School. </w:t>
      </w:r>
      <w:r>
        <w:rPr>
          <w:rFonts w:ascii="Palatino" w:hAnsi="Palatino"/>
          <w:sz w:val="22"/>
        </w:rPr>
        <w:t>Boston, MA: Houghton Mifflin.</w:t>
      </w:r>
    </w:p>
    <w:p w14:paraId="7400D507" w14:textId="77777777" w:rsidR="004B601C" w:rsidRDefault="004B601C">
      <w:pPr>
        <w:spacing w:line="192" w:lineRule="auto"/>
        <w:ind w:left="720" w:hanging="720"/>
        <w:rPr>
          <w:rFonts w:ascii="Palatino" w:hAnsi="Palatino"/>
          <w:sz w:val="22"/>
        </w:rPr>
      </w:pPr>
      <w:r>
        <w:rPr>
          <w:rFonts w:ascii="Palatino" w:hAnsi="Palatino"/>
          <w:sz w:val="22"/>
        </w:rPr>
        <w:t xml:space="preserve">Tomlinson, C.A. (1999). </w:t>
      </w:r>
      <w:r>
        <w:rPr>
          <w:rFonts w:ascii="Palatino" w:hAnsi="Palatino"/>
          <w:i/>
          <w:sz w:val="22"/>
        </w:rPr>
        <w:t>The Differentiated Classroom: Responding to the Needs of All Learners.</w:t>
      </w:r>
      <w:r>
        <w:rPr>
          <w:rFonts w:ascii="Palatino" w:hAnsi="Palatino"/>
          <w:sz w:val="22"/>
        </w:rPr>
        <w:t xml:space="preserve">  Alexandria, VA: Association for Supervision and Curriculum Development.</w:t>
      </w:r>
    </w:p>
    <w:p w14:paraId="5EF96A12" w14:textId="77777777" w:rsidR="004B601C" w:rsidRDefault="004B601C">
      <w:pPr>
        <w:spacing w:line="192" w:lineRule="auto"/>
        <w:ind w:left="720" w:hanging="720"/>
        <w:rPr>
          <w:rFonts w:ascii="Palatino" w:hAnsi="Palatino"/>
          <w:sz w:val="22"/>
        </w:rPr>
      </w:pPr>
      <w:proofErr w:type="spellStart"/>
      <w:r>
        <w:rPr>
          <w:rFonts w:ascii="Palatino" w:hAnsi="Palatino"/>
          <w:sz w:val="22"/>
        </w:rPr>
        <w:t>Tyre</w:t>
      </w:r>
      <w:proofErr w:type="spellEnd"/>
      <w:r>
        <w:rPr>
          <w:rFonts w:ascii="Palatino" w:hAnsi="Palatino"/>
          <w:sz w:val="22"/>
        </w:rPr>
        <w:t xml:space="preserve">, P. (2008). </w:t>
      </w:r>
      <w:r>
        <w:rPr>
          <w:rFonts w:ascii="Palatino" w:hAnsi="Palatino"/>
          <w:i/>
          <w:sz w:val="22"/>
        </w:rPr>
        <w:t>The Trouble with Boys.</w:t>
      </w:r>
      <w:r>
        <w:rPr>
          <w:rFonts w:ascii="Palatino" w:hAnsi="Palatino"/>
          <w:sz w:val="22"/>
        </w:rPr>
        <w:t xml:space="preserve"> New York, NY: Crown Publishing Group.</w:t>
      </w:r>
    </w:p>
    <w:p w14:paraId="2167308C" w14:textId="77777777" w:rsidR="004B601C" w:rsidRDefault="004B601C">
      <w:pPr>
        <w:spacing w:line="192" w:lineRule="auto"/>
        <w:ind w:left="720" w:hanging="720"/>
        <w:rPr>
          <w:rFonts w:ascii="Palatino" w:hAnsi="Palatino"/>
          <w:sz w:val="22"/>
        </w:rPr>
      </w:pPr>
      <w:r>
        <w:rPr>
          <w:rFonts w:ascii="Palatino" w:hAnsi="Palatino"/>
          <w:sz w:val="22"/>
        </w:rPr>
        <w:t xml:space="preserve">Vygotsky, L. (1986). </w:t>
      </w:r>
      <w:r>
        <w:rPr>
          <w:rFonts w:ascii="Palatino" w:hAnsi="Palatino"/>
          <w:i/>
          <w:sz w:val="22"/>
        </w:rPr>
        <w:t>Thought and Language</w:t>
      </w:r>
      <w:r>
        <w:rPr>
          <w:rFonts w:ascii="Palatino" w:hAnsi="Palatino"/>
          <w:sz w:val="22"/>
        </w:rPr>
        <w:t>. London, England: The Massachusetts Institute of Technology.</w:t>
      </w:r>
    </w:p>
    <w:p w14:paraId="0EBE35F1" w14:textId="77777777" w:rsidR="004B601C" w:rsidRDefault="004B601C">
      <w:pPr>
        <w:spacing w:line="192" w:lineRule="auto"/>
        <w:ind w:left="720" w:hanging="720"/>
        <w:rPr>
          <w:rFonts w:ascii="Palatino" w:hAnsi="Palatino"/>
          <w:sz w:val="22"/>
        </w:rPr>
      </w:pPr>
      <w:r>
        <w:rPr>
          <w:rFonts w:ascii="Palatino" w:hAnsi="Palatino"/>
          <w:sz w:val="22"/>
        </w:rPr>
        <w:t xml:space="preserve">Vygotsky, L. S. (1978). </w:t>
      </w:r>
      <w:r>
        <w:rPr>
          <w:rFonts w:ascii="Palatino" w:hAnsi="Palatino"/>
          <w:i/>
          <w:sz w:val="22"/>
        </w:rPr>
        <w:t>Mind in Society</w:t>
      </w:r>
      <w:r>
        <w:rPr>
          <w:rFonts w:ascii="Palatino" w:hAnsi="Palatino"/>
          <w:sz w:val="22"/>
        </w:rPr>
        <w:t>. Cambridge, MA: Harvard University Press.</w:t>
      </w:r>
    </w:p>
    <w:p w14:paraId="3228122D" w14:textId="77777777" w:rsidR="004B601C" w:rsidRDefault="004B601C">
      <w:pPr>
        <w:spacing w:line="192" w:lineRule="auto"/>
        <w:ind w:left="720" w:hanging="720"/>
        <w:rPr>
          <w:rFonts w:ascii="Palatino" w:hAnsi="Palatino"/>
          <w:sz w:val="22"/>
        </w:rPr>
      </w:pPr>
      <w:proofErr w:type="spellStart"/>
      <w:r>
        <w:rPr>
          <w:rFonts w:ascii="Palatino" w:hAnsi="Palatino"/>
          <w:sz w:val="22"/>
        </w:rPr>
        <w:t>Welchman</w:t>
      </w:r>
      <w:proofErr w:type="spellEnd"/>
      <w:r>
        <w:rPr>
          <w:rFonts w:ascii="Palatino" w:hAnsi="Palatino"/>
          <w:sz w:val="22"/>
        </w:rPr>
        <w:t xml:space="preserve">, K. (2000). </w:t>
      </w:r>
      <w:r>
        <w:rPr>
          <w:rFonts w:ascii="Palatino" w:hAnsi="Palatino"/>
          <w:i/>
          <w:sz w:val="22"/>
        </w:rPr>
        <w:t>Erik Erikson: His life, work, and significance</w:t>
      </w:r>
      <w:r>
        <w:rPr>
          <w:rFonts w:ascii="Palatino" w:hAnsi="Palatino"/>
          <w:sz w:val="22"/>
        </w:rPr>
        <w:t xml:space="preserve">. Philadelphia, </w:t>
      </w:r>
      <w:proofErr w:type="gramStart"/>
      <w:r>
        <w:rPr>
          <w:rFonts w:ascii="Palatino" w:hAnsi="Palatino"/>
          <w:sz w:val="22"/>
        </w:rPr>
        <w:t>PA :</w:t>
      </w:r>
      <w:proofErr w:type="gramEnd"/>
      <w:r>
        <w:rPr>
          <w:rFonts w:ascii="Palatino" w:hAnsi="Palatino"/>
          <w:sz w:val="22"/>
        </w:rPr>
        <w:t xml:space="preserve"> Open University Press.</w:t>
      </w:r>
    </w:p>
    <w:p w14:paraId="464E27F5" w14:textId="77777777" w:rsidR="004B601C" w:rsidRDefault="004B601C">
      <w:pPr>
        <w:spacing w:line="192" w:lineRule="auto"/>
        <w:ind w:left="720" w:hanging="720"/>
        <w:rPr>
          <w:rFonts w:ascii="Palatino" w:hAnsi="Palatino"/>
          <w:sz w:val="22"/>
        </w:rPr>
      </w:pPr>
      <w:proofErr w:type="spellStart"/>
      <w:r>
        <w:rPr>
          <w:rFonts w:ascii="Palatino" w:hAnsi="Palatino"/>
          <w:sz w:val="22"/>
        </w:rPr>
        <w:t>Weishaar</w:t>
      </w:r>
      <w:proofErr w:type="spellEnd"/>
      <w:r>
        <w:rPr>
          <w:rFonts w:ascii="Palatino" w:hAnsi="Palatino"/>
          <w:sz w:val="22"/>
        </w:rPr>
        <w:t xml:space="preserve">, M. K. &amp; Scott, V. G. (2006). </w:t>
      </w:r>
      <w:r>
        <w:rPr>
          <w:rFonts w:ascii="Palatino" w:hAnsi="Palatino"/>
          <w:i/>
          <w:sz w:val="22"/>
        </w:rPr>
        <w:t>Practical Cases in Special Education for All Educators</w:t>
      </w:r>
      <w:r>
        <w:rPr>
          <w:rFonts w:ascii="Palatino" w:hAnsi="Palatino"/>
          <w:sz w:val="22"/>
        </w:rPr>
        <w:t>. Boston, MA: Houghton Mifflin.</w:t>
      </w:r>
    </w:p>
    <w:p w14:paraId="3F5FB327" w14:textId="77777777" w:rsidR="004B601C" w:rsidRDefault="004B601C">
      <w:pPr>
        <w:spacing w:line="192" w:lineRule="auto"/>
        <w:ind w:left="720" w:hanging="720"/>
        <w:rPr>
          <w:rFonts w:ascii="Palatino" w:hAnsi="Palatino"/>
          <w:sz w:val="18"/>
        </w:rPr>
      </w:pPr>
      <w:r>
        <w:rPr>
          <w:rFonts w:ascii="Palatino" w:hAnsi="Palatino"/>
          <w:sz w:val="22"/>
        </w:rPr>
        <w:t xml:space="preserve">Wiggins, G. &amp; </w:t>
      </w:r>
      <w:proofErr w:type="spellStart"/>
      <w:r>
        <w:rPr>
          <w:rFonts w:ascii="Palatino" w:hAnsi="Palatino"/>
          <w:sz w:val="22"/>
        </w:rPr>
        <w:t>McTighe</w:t>
      </w:r>
      <w:proofErr w:type="spellEnd"/>
      <w:r>
        <w:rPr>
          <w:rFonts w:ascii="Palatino" w:hAnsi="Palatino"/>
          <w:sz w:val="22"/>
        </w:rPr>
        <w:t xml:space="preserve">, J. (2005). </w:t>
      </w:r>
      <w:r>
        <w:rPr>
          <w:rFonts w:ascii="Palatino" w:hAnsi="Palatino"/>
          <w:i/>
          <w:sz w:val="22"/>
        </w:rPr>
        <w:t>Understanding by Design.</w:t>
      </w:r>
      <w:r>
        <w:rPr>
          <w:rFonts w:ascii="Palatino" w:hAnsi="Palatino"/>
          <w:sz w:val="22"/>
        </w:rPr>
        <w:t xml:space="preserve"> Alexandria, Virginia: Association for Supervision and Curriculum Development.</w:t>
      </w:r>
    </w:p>
    <w:p w14:paraId="5568AE24" w14:textId="77777777" w:rsidR="004B601C" w:rsidRDefault="004B601C">
      <w:pPr>
        <w:pStyle w:val="Body"/>
        <w:sectPr w:rsidR="004B601C">
          <w:headerReference w:type="even" r:id="rId69"/>
          <w:headerReference w:type="default" r:id="rId70"/>
          <w:footerReference w:type="even" r:id="rId71"/>
          <w:footerReference w:type="default" r:id="rId72"/>
          <w:pgSz w:w="12240" w:h="15840"/>
          <w:pgMar w:top="720" w:right="900" w:bottom="1440" w:left="1080" w:header="576" w:footer="893" w:gutter="0"/>
          <w:cols w:space="720"/>
        </w:sectPr>
      </w:pPr>
    </w:p>
    <w:p w14:paraId="62FFA989" w14:textId="1CB32F27" w:rsidR="00852BBB" w:rsidRPr="00852BBB" w:rsidRDefault="00852BBB" w:rsidP="00852BBB">
      <w:pPr>
        <w:pStyle w:val="Heading3"/>
        <w:tabs>
          <w:tab w:val="left" w:pos="5760"/>
        </w:tabs>
        <w:rPr>
          <w:rFonts w:ascii="Calibri" w:hAnsi="Calibri"/>
          <w:b w:val="0"/>
          <w:sz w:val="24"/>
          <w:szCs w:val="24"/>
        </w:rPr>
      </w:pPr>
      <w:bookmarkStart w:id="52" w:name="_TOC51858"/>
      <w:bookmarkStart w:id="53" w:name="_TOC51898"/>
      <w:bookmarkEnd w:id="52"/>
      <w:bookmarkEnd w:id="53"/>
      <w:r w:rsidRPr="00852BBB">
        <w:rPr>
          <w:rFonts w:ascii="Calibri" w:hAnsi="Calibri"/>
          <w:sz w:val="24"/>
          <w:szCs w:val="24"/>
        </w:rPr>
        <w:lastRenderedPageBreak/>
        <w:t>NAME: ______________________________</w:t>
      </w:r>
      <w:r>
        <w:rPr>
          <w:rFonts w:ascii="Calibri" w:hAnsi="Calibri"/>
          <w:b w:val="0"/>
          <w:sz w:val="24"/>
          <w:szCs w:val="24"/>
        </w:rPr>
        <w:tab/>
      </w:r>
      <w:r w:rsidRPr="00852BBB">
        <w:rPr>
          <w:rFonts w:ascii="Calibri" w:hAnsi="Calibri"/>
          <w:sz w:val="24"/>
          <w:szCs w:val="24"/>
        </w:rPr>
        <w:t>DATE:</w:t>
      </w:r>
      <w:r>
        <w:rPr>
          <w:rFonts w:ascii="Calibri" w:hAnsi="Calibri"/>
          <w:sz w:val="24"/>
          <w:szCs w:val="24"/>
        </w:rPr>
        <w:t xml:space="preserve"> ___________________</w:t>
      </w:r>
    </w:p>
    <w:p w14:paraId="2BED8627" w14:textId="77777777" w:rsidR="004B601C" w:rsidRDefault="004B601C">
      <w:pPr>
        <w:pStyle w:val="Heading3"/>
      </w:pPr>
      <w:r>
        <w:rPr>
          <w:rFonts w:ascii="Calibri" w:hAnsi="Calibri"/>
          <w:b w:val="0"/>
          <w:sz w:val="36"/>
        </w:rPr>
        <w:t>Transfer Assignment</w:t>
      </w:r>
    </w:p>
    <w:p w14:paraId="52404F4C" w14:textId="77777777" w:rsidR="004B601C" w:rsidRDefault="004B601C">
      <w:pPr>
        <w:spacing w:line="276" w:lineRule="auto"/>
        <w:rPr>
          <w:rFonts w:ascii="Calibri" w:hAnsi="Calibri"/>
          <w:sz w:val="22"/>
        </w:rPr>
      </w:pPr>
      <w:r>
        <w:rPr>
          <w:rFonts w:ascii="Calibri" w:hAnsi="Calibri"/>
          <w:sz w:val="22"/>
        </w:rPr>
        <w:t xml:space="preserve">Research three (3) transfer institutions to complete your degree.  For each institution, record the following information.  </w:t>
      </w:r>
    </w:p>
    <w:p w14:paraId="082EFB3E" w14:textId="77777777" w:rsidR="004B601C" w:rsidRDefault="004B601C">
      <w:pPr>
        <w:spacing w:line="276" w:lineRule="auto"/>
        <w:rPr>
          <w:rFonts w:ascii="Calibri" w:hAnsi="Calibri"/>
          <w:sz w:val="22"/>
        </w:rPr>
      </w:pPr>
      <w:r>
        <w:rPr>
          <w:rFonts w:ascii="Calibri" w:hAnsi="Calibri"/>
          <w:sz w:val="22"/>
        </w:rPr>
        <w:t>Institution Name: _____________________________________________________________________</w:t>
      </w:r>
    </w:p>
    <w:p w14:paraId="0D692AD4" w14:textId="77777777" w:rsidR="004B601C" w:rsidRDefault="004B601C">
      <w:pPr>
        <w:spacing w:line="276" w:lineRule="auto"/>
        <w:ind w:left="720"/>
        <w:rPr>
          <w:rFonts w:ascii="Calibri" w:hAnsi="Calibri"/>
          <w:sz w:val="22"/>
        </w:rPr>
      </w:pPr>
      <w:r>
        <w:rPr>
          <w:rFonts w:ascii="Calibri" w:hAnsi="Calibri"/>
          <w:sz w:val="22"/>
        </w:rPr>
        <w:t>Mileage – from home _________________</w:t>
      </w:r>
    </w:p>
    <w:p w14:paraId="169CCE6D" w14:textId="77777777" w:rsidR="004B601C" w:rsidRDefault="004B601C">
      <w:pPr>
        <w:spacing w:line="276" w:lineRule="auto"/>
        <w:ind w:left="720"/>
        <w:rPr>
          <w:rFonts w:ascii="Calibri" w:hAnsi="Calibri"/>
          <w:sz w:val="22"/>
        </w:rPr>
      </w:pPr>
      <w:r>
        <w:rPr>
          <w:rFonts w:ascii="Calibri" w:hAnsi="Calibri"/>
          <w:sz w:val="22"/>
        </w:rPr>
        <w:t>Tuition – per credit hour   $____________</w:t>
      </w:r>
    </w:p>
    <w:p w14:paraId="18A7E30C" w14:textId="77777777" w:rsidR="004B601C" w:rsidRDefault="004B601C">
      <w:pPr>
        <w:spacing w:line="276" w:lineRule="auto"/>
        <w:ind w:left="720"/>
        <w:rPr>
          <w:rFonts w:ascii="Calibri" w:hAnsi="Calibri"/>
          <w:sz w:val="22"/>
        </w:rPr>
      </w:pPr>
      <w:r>
        <w:rPr>
          <w:rFonts w:ascii="Calibri" w:hAnsi="Calibri"/>
          <w:sz w:val="22"/>
        </w:rPr>
        <w:t>Scholarships Available __________________________________________________________</w:t>
      </w:r>
    </w:p>
    <w:p w14:paraId="7BBE06B7" w14:textId="77777777" w:rsidR="004B601C" w:rsidRDefault="004B601C">
      <w:pPr>
        <w:spacing w:line="276" w:lineRule="auto"/>
        <w:ind w:left="720"/>
        <w:rPr>
          <w:rFonts w:ascii="Calibri" w:hAnsi="Calibri"/>
          <w:sz w:val="22"/>
        </w:rPr>
      </w:pPr>
      <w:r>
        <w:rPr>
          <w:rFonts w:ascii="Calibri" w:hAnsi="Calibri"/>
          <w:sz w:val="22"/>
        </w:rPr>
        <w:t>Degree Plan of interest for Missouri Certification ____________________________________</w:t>
      </w:r>
    </w:p>
    <w:p w14:paraId="4414A5FF" w14:textId="77777777" w:rsidR="004B601C" w:rsidRDefault="004B601C">
      <w:pPr>
        <w:spacing w:line="276" w:lineRule="auto"/>
        <w:rPr>
          <w:rFonts w:ascii="Calibri" w:hAnsi="Calibri"/>
          <w:sz w:val="22"/>
        </w:rPr>
      </w:pPr>
    </w:p>
    <w:p w14:paraId="673109DE" w14:textId="77777777" w:rsidR="004B601C" w:rsidRDefault="004B601C">
      <w:pPr>
        <w:spacing w:line="276" w:lineRule="auto"/>
        <w:rPr>
          <w:rFonts w:ascii="Calibri" w:hAnsi="Calibri"/>
          <w:sz w:val="22"/>
        </w:rPr>
      </w:pPr>
      <w:r>
        <w:rPr>
          <w:rFonts w:ascii="Calibri" w:hAnsi="Calibri"/>
          <w:sz w:val="22"/>
        </w:rPr>
        <w:t>Institution Name: _____________________________________________________________________</w:t>
      </w:r>
    </w:p>
    <w:p w14:paraId="5F546882" w14:textId="77777777" w:rsidR="004B601C" w:rsidRDefault="004B601C">
      <w:pPr>
        <w:spacing w:line="276" w:lineRule="auto"/>
        <w:ind w:left="720"/>
        <w:rPr>
          <w:rFonts w:ascii="Calibri" w:hAnsi="Calibri"/>
          <w:sz w:val="22"/>
        </w:rPr>
      </w:pPr>
      <w:r>
        <w:rPr>
          <w:rFonts w:ascii="Calibri" w:hAnsi="Calibri"/>
          <w:sz w:val="22"/>
        </w:rPr>
        <w:t>Mileage – from home _________________</w:t>
      </w:r>
    </w:p>
    <w:p w14:paraId="443A1B6B" w14:textId="77777777" w:rsidR="004B601C" w:rsidRDefault="004B601C">
      <w:pPr>
        <w:spacing w:line="276" w:lineRule="auto"/>
        <w:ind w:left="720"/>
        <w:rPr>
          <w:rFonts w:ascii="Calibri" w:hAnsi="Calibri"/>
          <w:sz w:val="22"/>
        </w:rPr>
      </w:pPr>
      <w:r>
        <w:rPr>
          <w:rFonts w:ascii="Calibri" w:hAnsi="Calibri"/>
          <w:sz w:val="22"/>
        </w:rPr>
        <w:t>Tuition – per credit hour   $____________</w:t>
      </w:r>
    </w:p>
    <w:p w14:paraId="043AA9B2" w14:textId="77777777" w:rsidR="004B601C" w:rsidRDefault="004B601C">
      <w:pPr>
        <w:spacing w:line="276" w:lineRule="auto"/>
        <w:ind w:left="720"/>
        <w:rPr>
          <w:rFonts w:ascii="Calibri" w:hAnsi="Calibri"/>
          <w:sz w:val="22"/>
        </w:rPr>
      </w:pPr>
      <w:r>
        <w:rPr>
          <w:rFonts w:ascii="Calibri" w:hAnsi="Calibri"/>
          <w:sz w:val="22"/>
        </w:rPr>
        <w:t>Scholarships Available __________________________________________________________</w:t>
      </w:r>
    </w:p>
    <w:p w14:paraId="598CD2A0" w14:textId="77777777" w:rsidR="004B601C" w:rsidRDefault="004B601C">
      <w:pPr>
        <w:spacing w:line="276" w:lineRule="auto"/>
        <w:ind w:left="720"/>
        <w:rPr>
          <w:rFonts w:ascii="Calibri" w:hAnsi="Calibri"/>
          <w:sz w:val="22"/>
        </w:rPr>
      </w:pPr>
      <w:r>
        <w:rPr>
          <w:rFonts w:ascii="Calibri" w:hAnsi="Calibri"/>
          <w:sz w:val="22"/>
        </w:rPr>
        <w:t>Degree Plan of interest for Missouri Certification ____________________________________</w:t>
      </w:r>
    </w:p>
    <w:p w14:paraId="0A79307A" w14:textId="77777777" w:rsidR="004B601C" w:rsidRDefault="004B601C">
      <w:pPr>
        <w:spacing w:line="276" w:lineRule="auto"/>
        <w:rPr>
          <w:rFonts w:ascii="Calibri" w:hAnsi="Calibri"/>
          <w:sz w:val="22"/>
        </w:rPr>
      </w:pPr>
    </w:p>
    <w:p w14:paraId="66455E75" w14:textId="77777777" w:rsidR="004B601C" w:rsidRDefault="004B601C">
      <w:pPr>
        <w:spacing w:line="276" w:lineRule="auto"/>
        <w:rPr>
          <w:rFonts w:ascii="Calibri" w:hAnsi="Calibri"/>
          <w:sz w:val="22"/>
        </w:rPr>
      </w:pPr>
      <w:r>
        <w:rPr>
          <w:rFonts w:ascii="Calibri" w:hAnsi="Calibri"/>
          <w:sz w:val="22"/>
        </w:rPr>
        <w:t>Institution Name: _____________________________________________________________________</w:t>
      </w:r>
    </w:p>
    <w:p w14:paraId="0E4599CE" w14:textId="77777777" w:rsidR="004B601C" w:rsidRDefault="004B601C">
      <w:pPr>
        <w:spacing w:line="276" w:lineRule="auto"/>
        <w:ind w:left="720"/>
        <w:rPr>
          <w:rFonts w:ascii="Calibri" w:hAnsi="Calibri"/>
          <w:sz w:val="22"/>
        </w:rPr>
      </w:pPr>
      <w:r>
        <w:rPr>
          <w:rFonts w:ascii="Calibri" w:hAnsi="Calibri"/>
          <w:sz w:val="22"/>
        </w:rPr>
        <w:t>Mileage – from home _________________</w:t>
      </w:r>
    </w:p>
    <w:p w14:paraId="1F2A2B83" w14:textId="77777777" w:rsidR="004B601C" w:rsidRDefault="004B601C">
      <w:pPr>
        <w:spacing w:line="276" w:lineRule="auto"/>
        <w:ind w:left="720"/>
        <w:rPr>
          <w:rFonts w:ascii="Calibri" w:hAnsi="Calibri"/>
          <w:sz w:val="22"/>
        </w:rPr>
      </w:pPr>
      <w:r>
        <w:rPr>
          <w:rFonts w:ascii="Calibri" w:hAnsi="Calibri"/>
          <w:sz w:val="22"/>
        </w:rPr>
        <w:t>Tuition – per credit hour   $____________</w:t>
      </w:r>
    </w:p>
    <w:p w14:paraId="2FD3F27E" w14:textId="77777777" w:rsidR="004B601C" w:rsidRDefault="004B601C">
      <w:pPr>
        <w:spacing w:line="276" w:lineRule="auto"/>
        <w:ind w:left="720"/>
        <w:rPr>
          <w:rFonts w:ascii="Calibri" w:hAnsi="Calibri"/>
          <w:sz w:val="22"/>
        </w:rPr>
      </w:pPr>
      <w:r>
        <w:rPr>
          <w:rFonts w:ascii="Calibri" w:hAnsi="Calibri"/>
          <w:sz w:val="22"/>
        </w:rPr>
        <w:t>Scholarships Available __________________________________________________________</w:t>
      </w:r>
    </w:p>
    <w:p w14:paraId="710AA490" w14:textId="77777777" w:rsidR="004B601C" w:rsidRDefault="004B601C">
      <w:pPr>
        <w:spacing w:line="276" w:lineRule="auto"/>
        <w:ind w:left="720"/>
        <w:rPr>
          <w:rFonts w:ascii="Calibri" w:hAnsi="Calibri"/>
          <w:sz w:val="22"/>
        </w:rPr>
      </w:pPr>
      <w:r>
        <w:rPr>
          <w:rFonts w:ascii="Calibri" w:hAnsi="Calibri"/>
          <w:sz w:val="22"/>
        </w:rPr>
        <w:t>Degree Plan of interest for Missouri Certification ____________________________________</w:t>
      </w:r>
    </w:p>
    <w:p w14:paraId="40580B85" w14:textId="77777777" w:rsidR="004B601C" w:rsidRDefault="004B601C">
      <w:pPr>
        <w:spacing w:line="276" w:lineRule="auto"/>
        <w:ind w:left="720"/>
        <w:rPr>
          <w:rFonts w:ascii="Calibri" w:hAnsi="Calibri"/>
          <w:sz w:val="22"/>
        </w:rPr>
      </w:pPr>
    </w:p>
    <w:p w14:paraId="0CBEB3AD" w14:textId="77777777" w:rsidR="004B601C" w:rsidRDefault="004B601C">
      <w:pPr>
        <w:spacing w:line="360" w:lineRule="auto"/>
        <w:rPr>
          <w:rFonts w:ascii="Calibri" w:hAnsi="Calibri"/>
          <w:sz w:val="22"/>
        </w:rPr>
      </w:pPr>
      <w:r>
        <w:rPr>
          <w:rFonts w:ascii="Calibri" w:hAnsi="Calibri"/>
          <w:sz w:val="22"/>
        </w:rPr>
        <w:t>Advising Appointment made with _______________________________</w:t>
      </w:r>
      <w:proofErr w:type="gramStart"/>
      <w:r>
        <w:rPr>
          <w:rFonts w:ascii="Calibri" w:hAnsi="Calibri"/>
          <w:sz w:val="22"/>
        </w:rPr>
        <w:t>_(</w:t>
      </w:r>
      <w:proofErr w:type="gramEnd"/>
      <w:r>
        <w:rPr>
          <w:rFonts w:ascii="Calibri" w:hAnsi="Calibri"/>
          <w:sz w:val="22"/>
        </w:rPr>
        <w:t xml:space="preserve">name of adviser)  with ________________________________________(name of institution)  on ______ (date).  Contact </w:t>
      </w:r>
      <w:proofErr w:type="gramStart"/>
      <w:r>
        <w:rPr>
          <w:rFonts w:ascii="Calibri" w:hAnsi="Calibri"/>
          <w:sz w:val="22"/>
        </w:rPr>
        <w:t>information  _</w:t>
      </w:r>
      <w:proofErr w:type="gramEnd"/>
      <w:r>
        <w:rPr>
          <w:rFonts w:ascii="Calibri" w:hAnsi="Calibri"/>
          <w:sz w:val="22"/>
        </w:rPr>
        <w:t>_________________________________ (phone number).</w:t>
      </w:r>
    </w:p>
    <w:p w14:paraId="0AFFBCD5" w14:textId="77777777" w:rsidR="004B601C" w:rsidRDefault="004B601C">
      <w:pPr>
        <w:spacing w:line="276" w:lineRule="auto"/>
        <w:rPr>
          <w:rFonts w:ascii="Calibri" w:hAnsi="Calibri"/>
          <w:sz w:val="22"/>
        </w:rPr>
      </w:pPr>
    </w:p>
    <w:p w14:paraId="4DF4EAA9" w14:textId="77777777" w:rsidR="004B601C" w:rsidRDefault="004B601C">
      <w:pPr>
        <w:pStyle w:val="MediumGrid21"/>
      </w:pPr>
    </w:p>
    <w:p w14:paraId="47DB426A" w14:textId="77777777" w:rsidR="004B601C" w:rsidRPr="00CB7945" w:rsidRDefault="004B601C">
      <w:pPr>
        <w:pStyle w:val="Heading1"/>
        <w:rPr>
          <w:rFonts w:ascii="Times New Roman" w:hAnsi="Times New Roman"/>
          <w:sz w:val="28"/>
        </w:rPr>
      </w:pPr>
      <w:bookmarkStart w:id="54" w:name="_TOC53348"/>
      <w:bookmarkEnd w:id="54"/>
      <w:r w:rsidRPr="00CB7945">
        <w:rPr>
          <w:rFonts w:ascii="Times New Roman" w:hAnsi="Times New Roman"/>
          <w:b/>
          <w:color w:val="000000"/>
          <w:sz w:val="28"/>
        </w:rPr>
        <w:t>THE ROLE OF THE COOPERATING TEACHER</w:t>
      </w:r>
    </w:p>
    <w:p w14:paraId="418FC15D" w14:textId="77777777" w:rsidR="004B601C" w:rsidRPr="00CB7945" w:rsidRDefault="004B601C">
      <w:pPr>
        <w:pStyle w:val="Heading2"/>
        <w:rPr>
          <w:rFonts w:ascii="Times New Roman" w:hAnsi="Times New Roman"/>
        </w:rPr>
      </w:pPr>
      <w:bookmarkStart w:id="55" w:name="_TOC53384"/>
      <w:bookmarkEnd w:id="55"/>
      <w:r w:rsidRPr="00CB7945">
        <w:rPr>
          <w:rFonts w:ascii="Times New Roman" w:hAnsi="Times New Roman"/>
          <w:sz w:val="28"/>
        </w:rPr>
        <w:t>Introductory Letter to Administration and Cooperating Teachers</w:t>
      </w:r>
    </w:p>
    <w:p w14:paraId="42F9D2FE" w14:textId="77777777" w:rsidR="004B601C" w:rsidRPr="00CB7945" w:rsidRDefault="004B601C">
      <w:pPr>
        <w:pStyle w:val="MediumGrid21"/>
        <w:rPr>
          <w:rFonts w:ascii="Times New Roman" w:hAnsi="Times New Roman"/>
          <w:sz w:val="22"/>
        </w:rPr>
      </w:pPr>
      <w:r w:rsidRPr="00CB7945">
        <w:rPr>
          <w:rFonts w:ascii="Times New Roman" w:hAnsi="Times New Roman"/>
          <w:sz w:val="22"/>
        </w:rPr>
        <w:t>Dear Administrators and Cooperating Teachers,</w:t>
      </w:r>
    </w:p>
    <w:p w14:paraId="05203BAF" w14:textId="77777777" w:rsidR="004B601C" w:rsidRPr="00CB7945" w:rsidRDefault="004B601C">
      <w:pPr>
        <w:pStyle w:val="MediumGrid21"/>
        <w:rPr>
          <w:rFonts w:ascii="Times New Roman" w:hAnsi="Times New Roman"/>
          <w:sz w:val="22"/>
        </w:rPr>
      </w:pPr>
      <w:r w:rsidRPr="00CB7945">
        <w:rPr>
          <w:rFonts w:ascii="Times New Roman" w:hAnsi="Times New Roman"/>
          <w:sz w:val="22"/>
        </w:rPr>
        <w:t>Thank you for welcoming our East Central education students into your school to complete their field experiences.  The following East Central courses require field experience:</w:t>
      </w:r>
    </w:p>
    <w:p w14:paraId="409E6125" w14:textId="77777777" w:rsidR="004B601C" w:rsidRPr="00CB7945" w:rsidRDefault="004B601C">
      <w:pPr>
        <w:pStyle w:val="MediumGrid21"/>
        <w:rPr>
          <w:rFonts w:ascii="Times New Roman" w:hAnsi="Times New Roman"/>
          <w:sz w:val="22"/>
        </w:rPr>
      </w:pPr>
    </w:p>
    <w:p w14:paraId="1701A79A" w14:textId="77777777" w:rsidR="004B601C" w:rsidRPr="00CB7945" w:rsidRDefault="004B601C">
      <w:pPr>
        <w:pStyle w:val="MediumGrid21"/>
        <w:ind w:left="720"/>
        <w:rPr>
          <w:rFonts w:ascii="Times New Roman" w:hAnsi="Times New Roman"/>
          <w:b/>
          <w:sz w:val="22"/>
        </w:rPr>
      </w:pPr>
      <w:r w:rsidRPr="00CB7945">
        <w:rPr>
          <w:rFonts w:ascii="Times New Roman" w:hAnsi="Times New Roman"/>
          <w:b/>
          <w:sz w:val="22"/>
        </w:rPr>
        <w:t>Educational Psychology</w:t>
      </w:r>
      <w:r w:rsidRPr="00CB7945">
        <w:rPr>
          <w:rFonts w:ascii="Times New Roman" w:hAnsi="Times New Roman"/>
          <w:sz w:val="22"/>
        </w:rPr>
        <w:t xml:space="preserve"> - ECC students are required to volunteer with Junior Achievement to present lessons to a classroom.  Three hours of observation is required before the ECC student may begin presenting.  Lessons will range from 5 - 7 depending upon grade level.  Total field experience hours should exceed 12 hours.  </w:t>
      </w:r>
    </w:p>
    <w:p w14:paraId="35878CA6" w14:textId="77777777" w:rsidR="004B601C" w:rsidRPr="00CB7945" w:rsidRDefault="004B601C">
      <w:pPr>
        <w:pStyle w:val="MediumGrid21"/>
        <w:ind w:left="720"/>
        <w:rPr>
          <w:rFonts w:ascii="Times New Roman" w:hAnsi="Times New Roman"/>
          <w:sz w:val="22"/>
        </w:rPr>
      </w:pPr>
    </w:p>
    <w:p w14:paraId="2C2B7DA5" w14:textId="77777777" w:rsidR="004B601C" w:rsidRPr="00CB7945" w:rsidRDefault="004B601C">
      <w:pPr>
        <w:pStyle w:val="MediumGrid21"/>
        <w:ind w:left="720"/>
        <w:rPr>
          <w:rFonts w:ascii="Times New Roman" w:hAnsi="Times New Roman"/>
          <w:sz w:val="22"/>
        </w:rPr>
      </w:pPr>
      <w:r w:rsidRPr="00CB7945">
        <w:rPr>
          <w:rFonts w:ascii="Times New Roman" w:hAnsi="Times New Roman"/>
          <w:b/>
          <w:sz w:val="22"/>
        </w:rPr>
        <w:t>Teaching Profession with Field Experience</w:t>
      </w:r>
      <w:r w:rsidRPr="00CB7945">
        <w:rPr>
          <w:rFonts w:ascii="Times New Roman" w:hAnsi="Times New Roman"/>
          <w:sz w:val="22"/>
        </w:rPr>
        <w:t xml:space="preserve"> - ECC students are required to tutor 30 hours, preferably 90 minutes twice a week for ten weeks. Tutoring may be one-to-one or small groups for 15-20 minute sessions.  ECC students may work with one teacher or several teachers.  Tutoring may be completed in the hallway, the library, or in the back of the classroom.  </w:t>
      </w:r>
    </w:p>
    <w:p w14:paraId="3B7FAADA" w14:textId="77777777" w:rsidR="004B601C" w:rsidRPr="00CB7945" w:rsidRDefault="004B601C">
      <w:pPr>
        <w:rPr>
          <w:rFonts w:ascii="Times New Roman" w:hAnsi="Times New Roman"/>
        </w:rPr>
      </w:pPr>
    </w:p>
    <w:p w14:paraId="2BCA4F5A" w14:textId="77777777" w:rsidR="004B601C" w:rsidRPr="00CB7945" w:rsidRDefault="004B601C">
      <w:pPr>
        <w:pStyle w:val="Heading3"/>
        <w:rPr>
          <w:rFonts w:ascii="Times New Roman" w:hAnsi="Times New Roman"/>
          <w:sz w:val="28"/>
        </w:rPr>
      </w:pPr>
      <w:bookmarkStart w:id="56" w:name="_TOC54787"/>
      <w:bookmarkEnd w:id="56"/>
      <w:r w:rsidRPr="00CB7945">
        <w:rPr>
          <w:rFonts w:ascii="Times New Roman" w:hAnsi="Times New Roman"/>
          <w:sz w:val="28"/>
        </w:rPr>
        <w:t xml:space="preserve">Pre-arrival Preparations </w:t>
      </w:r>
    </w:p>
    <w:p w14:paraId="0B530797" w14:textId="77777777" w:rsidR="004B601C" w:rsidRPr="00CB7945" w:rsidRDefault="004B601C">
      <w:pPr>
        <w:rPr>
          <w:rFonts w:ascii="Times New Roman" w:hAnsi="Times New Roman"/>
          <w:sz w:val="22"/>
        </w:rPr>
      </w:pPr>
      <w:r w:rsidRPr="00CB7945">
        <w:rPr>
          <w:rFonts w:ascii="Times New Roman" w:hAnsi="Times New Roman"/>
          <w:sz w:val="22"/>
        </w:rPr>
        <w:t xml:space="preserve">Many East Central students approach tutoring with hesitancy and considerable apprehension. Until the student feels secure, his or her real feelings may not be disclosed. One student may wait for the cooperating teacher to indicate what to do; another may ask too many questions; a third may follow the cooperating teacher like a shadow. Most East Central students are anxious to please and eager to learn. </w:t>
      </w:r>
    </w:p>
    <w:p w14:paraId="0B56E1CF" w14:textId="77777777" w:rsidR="004B601C" w:rsidRPr="00CB7945" w:rsidRDefault="004B601C">
      <w:pPr>
        <w:jc w:val="both"/>
        <w:rPr>
          <w:rFonts w:ascii="Times New Roman" w:hAnsi="Times New Roman"/>
          <w:sz w:val="22"/>
        </w:rPr>
      </w:pPr>
      <w:r w:rsidRPr="00CB7945">
        <w:rPr>
          <w:rFonts w:ascii="Times New Roman" w:hAnsi="Times New Roman"/>
          <w:sz w:val="22"/>
        </w:rPr>
        <w:t xml:space="preserve">Cooperating teachers have found it important that their classes and the school be prepared for the arrival of the field experience student. The following are suggestions that may be helpful: </w:t>
      </w:r>
    </w:p>
    <w:p w14:paraId="1F216D49" w14:textId="77777777" w:rsidR="004B601C" w:rsidRPr="00CB7945" w:rsidRDefault="004B601C">
      <w:pPr>
        <w:numPr>
          <w:ilvl w:val="0"/>
          <w:numId w:val="31"/>
        </w:numPr>
        <w:spacing w:after="0"/>
        <w:ind w:left="936" w:hanging="360"/>
        <w:jc w:val="both"/>
        <w:rPr>
          <w:rFonts w:ascii="Times New Roman" w:hAnsi="Times New Roman"/>
          <w:sz w:val="22"/>
        </w:rPr>
      </w:pPr>
      <w:r w:rsidRPr="00CB7945">
        <w:rPr>
          <w:rFonts w:ascii="Times New Roman" w:hAnsi="Times New Roman"/>
          <w:sz w:val="22"/>
        </w:rPr>
        <w:t xml:space="preserve">• Explain to the students that a second ‘teacher’ will work with the class for a few weeks. </w:t>
      </w:r>
    </w:p>
    <w:p w14:paraId="606A4E01" w14:textId="77777777" w:rsidR="004B601C" w:rsidRPr="00CB7945" w:rsidRDefault="004B601C">
      <w:pPr>
        <w:numPr>
          <w:ilvl w:val="0"/>
          <w:numId w:val="31"/>
        </w:numPr>
        <w:spacing w:after="0"/>
        <w:ind w:left="936" w:hanging="360"/>
        <w:jc w:val="both"/>
        <w:rPr>
          <w:rFonts w:ascii="Times New Roman" w:hAnsi="Times New Roman"/>
          <w:sz w:val="22"/>
        </w:rPr>
      </w:pPr>
      <w:r w:rsidRPr="00CB7945">
        <w:rPr>
          <w:rFonts w:ascii="Times New Roman" w:hAnsi="Times New Roman"/>
          <w:sz w:val="22"/>
        </w:rPr>
        <w:t xml:space="preserve">• Point out that the new teacher will have many different experiences to share with the class. </w:t>
      </w:r>
    </w:p>
    <w:p w14:paraId="693F56F3" w14:textId="77777777" w:rsidR="004B601C" w:rsidRPr="00CB7945" w:rsidRDefault="004B601C">
      <w:pPr>
        <w:numPr>
          <w:ilvl w:val="0"/>
          <w:numId w:val="31"/>
        </w:numPr>
        <w:spacing w:after="0"/>
        <w:ind w:left="936" w:hanging="360"/>
        <w:rPr>
          <w:rFonts w:ascii="Times New Roman" w:hAnsi="Times New Roman"/>
          <w:sz w:val="22"/>
        </w:rPr>
      </w:pPr>
      <w:r w:rsidRPr="00CB7945">
        <w:rPr>
          <w:rFonts w:ascii="Times New Roman" w:hAnsi="Times New Roman"/>
          <w:sz w:val="22"/>
        </w:rPr>
        <w:t xml:space="preserve">• Give examples of how the teachers will work together in helping the students learn. </w:t>
      </w:r>
    </w:p>
    <w:p w14:paraId="3DF79945" w14:textId="77777777" w:rsidR="004B601C" w:rsidRPr="00CB7945" w:rsidRDefault="004B601C">
      <w:pPr>
        <w:numPr>
          <w:ilvl w:val="0"/>
          <w:numId w:val="31"/>
        </w:numPr>
        <w:spacing w:after="0"/>
        <w:ind w:left="936" w:hanging="360"/>
        <w:rPr>
          <w:rFonts w:ascii="Times New Roman" w:hAnsi="Times New Roman"/>
          <w:sz w:val="22"/>
        </w:rPr>
      </w:pPr>
      <w:r w:rsidRPr="00CB7945">
        <w:rPr>
          <w:rFonts w:ascii="Times New Roman" w:hAnsi="Times New Roman"/>
          <w:sz w:val="22"/>
        </w:rPr>
        <w:t xml:space="preserve">• Explain that the students should look to the new teacher for instruction and assistance. </w:t>
      </w:r>
    </w:p>
    <w:p w14:paraId="5EBFC29B" w14:textId="77777777" w:rsidR="004B601C" w:rsidRPr="00CB7945" w:rsidRDefault="004B601C">
      <w:pPr>
        <w:pStyle w:val="Default"/>
        <w:rPr>
          <w:sz w:val="22"/>
        </w:rPr>
      </w:pPr>
    </w:p>
    <w:p w14:paraId="7D99ACA4" w14:textId="77777777" w:rsidR="004B601C" w:rsidRPr="00CB7945" w:rsidRDefault="004B601C">
      <w:pPr>
        <w:rPr>
          <w:rFonts w:ascii="Times New Roman" w:hAnsi="Times New Roman"/>
          <w:sz w:val="22"/>
        </w:rPr>
      </w:pPr>
      <w:r w:rsidRPr="00CB7945">
        <w:rPr>
          <w:rFonts w:ascii="Times New Roman" w:hAnsi="Times New Roman"/>
          <w:sz w:val="22"/>
        </w:rPr>
        <w:t xml:space="preserve">Students need time to become adjusted to the idea of working with a second teacher. Students will manifest the cooperating teacher’s attitude toward the student teacher. To help develop the status of the student teacher as a second teacher in the classroom, it is important to refer to the student teacher as “Mr. Robinson,” “Miss Hardy.” </w:t>
      </w:r>
    </w:p>
    <w:p w14:paraId="0B8104D8" w14:textId="77777777" w:rsidR="004B601C" w:rsidRPr="00CB7945" w:rsidRDefault="004B601C">
      <w:pPr>
        <w:pStyle w:val="Heading3"/>
        <w:rPr>
          <w:rFonts w:ascii="Times New Roman" w:hAnsi="Times New Roman"/>
          <w:sz w:val="28"/>
        </w:rPr>
      </w:pPr>
      <w:bookmarkStart w:id="57" w:name="_TOC56121"/>
      <w:bookmarkEnd w:id="57"/>
      <w:r w:rsidRPr="00CB7945">
        <w:rPr>
          <w:rFonts w:ascii="Times New Roman" w:hAnsi="Times New Roman"/>
          <w:sz w:val="28"/>
        </w:rPr>
        <w:t xml:space="preserve">Helping the East Central Student Get Started </w:t>
      </w:r>
    </w:p>
    <w:p w14:paraId="6FA39048" w14:textId="77777777" w:rsidR="004B601C" w:rsidRPr="00CB7945" w:rsidRDefault="004B601C">
      <w:pPr>
        <w:rPr>
          <w:rFonts w:ascii="Times New Roman" w:hAnsi="Times New Roman"/>
          <w:sz w:val="22"/>
        </w:rPr>
      </w:pPr>
      <w:r w:rsidRPr="00CB7945">
        <w:rPr>
          <w:rFonts w:ascii="Times New Roman" w:hAnsi="Times New Roman"/>
          <w:sz w:val="22"/>
        </w:rPr>
        <w:t xml:space="preserve">One of the cooperating teacher's first concerns is to help the student teacher feel secure in the new situation. East Central students and cooperating teachers have listed the following suggestions as helpful: </w:t>
      </w:r>
    </w:p>
    <w:p w14:paraId="70E314BC"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Introduce the East Central student to the other school staff members. </w:t>
      </w:r>
    </w:p>
    <w:p w14:paraId="529F76CB" w14:textId="77777777" w:rsidR="004B601C"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Provide a seating chart enabling the East Central student to identify the students quickly. </w:t>
      </w:r>
    </w:p>
    <w:p w14:paraId="691EC47C" w14:textId="77777777" w:rsidR="00CC2D84" w:rsidRPr="00CB7945" w:rsidRDefault="00CC2D84" w:rsidP="00CC2D84">
      <w:pPr>
        <w:spacing w:line="120" w:lineRule="auto"/>
        <w:ind w:left="360"/>
        <w:rPr>
          <w:rFonts w:ascii="Times New Roman" w:hAnsi="Times New Roman"/>
          <w:sz w:val="22"/>
        </w:rPr>
      </w:pPr>
    </w:p>
    <w:p w14:paraId="4A9D2562"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Provide a desk or a place for the East Central student’s books and papers. </w:t>
      </w:r>
    </w:p>
    <w:p w14:paraId="09B00010"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Explain "formal" and “informal” classroom and school policies. </w:t>
      </w:r>
    </w:p>
    <w:p w14:paraId="3FFF2906"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Avoid correcting the East Central student in front of the students. </w:t>
      </w:r>
    </w:p>
    <w:p w14:paraId="3AD5A266"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 xml:space="preserve">Share daily chores. </w:t>
      </w:r>
    </w:p>
    <w:p w14:paraId="30C3E704"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lastRenderedPageBreak/>
        <w:t xml:space="preserve">Provide an opportunity for the East Central student to have uninterrupted conferences with you. </w:t>
      </w:r>
    </w:p>
    <w:p w14:paraId="668254A0" w14:textId="77777777" w:rsidR="004B601C" w:rsidRPr="00CB7945" w:rsidRDefault="004B601C">
      <w:pPr>
        <w:numPr>
          <w:ilvl w:val="0"/>
          <w:numId w:val="32"/>
        </w:numPr>
        <w:spacing w:line="120" w:lineRule="auto"/>
        <w:ind w:hanging="360"/>
        <w:rPr>
          <w:rFonts w:ascii="Times New Roman" w:hAnsi="Times New Roman"/>
          <w:sz w:val="22"/>
        </w:rPr>
      </w:pPr>
      <w:r w:rsidRPr="00CB7945">
        <w:rPr>
          <w:rFonts w:ascii="Times New Roman" w:hAnsi="Times New Roman"/>
          <w:sz w:val="22"/>
        </w:rPr>
        <w:t>Provide an opportunity for the East Central student to observe you teach.</w:t>
      </w:r>
    </w:p>
    <w:p w14:paraId="514798DD" w14:textId="77777777" w:rsidR="004B601C" w:rsidRPr="00CB7945" w:rsidRDefault="004B601C">
      <w:pPr>
        <w:pStyle w:val="Heading3"/>
        <w:rPr>
          <w:rFonts w:ascii="Times New Roman" w:hAnsi="Times New Roman"/>
          <w:sz w:val="28"/>
        </w:rPr>
      </w:pPr>
      <w:bookmarkStart w:id="58" w:name="_TOC56944"/>
      <w:bookmarkEnd w:id="58"/>
      <w:r w:rsidRPr="00CB7945">
        <w:rPr>
          <w:rFonts w:ascii="Times New Roman" w:hAnsi="Times New Roman"/>
          <w:sz w:val="28"/>
        </w:rPr>
        <w:t xml:space="preserve">Observing the ECC student interact with students </w:t>
      </w:r>
    </w:p>
    <w:p w14:paraId="42C040E9" w14:textId="77777777" w:rsidR="004B601C" w:rsidRPr="00CB7945" w:rsidRDefault="004B601C">
      <w:pPr>
        <w:rPr>
          <w:rFonts w:ascii="Times New Roman" w:hAnsi="Times New Roman"/>
          <w:sz w:val="22"/>
        </w:rPr>
      </w:pPr>
      <w:r w:rsidRPr="00CB7945">
        <w:rPr>
          <w:rFonts w:ascii="Times New Roman" w:hAnsi="Times New Roman"/>
          <w:sz w:val="22"/>
        </w:rPr>
        <w:t xml:space="preserve">Every teacher has a favored way of presenting an idea or concept, leading a discussion, motivating students, or handling discipline problems. The cooperating teacher may find it difficult to sit silently in the back of the room and watch an ECC student make mistakes or exercise what appears to be poor judgment working with students. On the other hand, if the cooperating teacher interrupts, corrects and questions the ECC student in front of the class, the ECC student soon loses the opportunity to develop and maintain rapport with the students. This situation can usually be avoided if the cooperating teacher reviews the student teacher’s plans prior to their implementation. </w:t>
      </w:r>
    </w:p>
    <w:p w14:paraId="6486F053" w14:textId="77777777" w:rsidR="004B601C" w:rsidRPr="00CB7945" w:rsidRDefault="004B601C">
      <w:pPr>
        <w:rPr>
          <w:rFonts w:ascii="Times New Roman" w:hAnsi="Times New Roman"/>
          <w:sz w:val="22"/>
        </w:rPr>
      </w:pPr>
      <w:r w:rsidRPr="00CB7945">
        <w:rPr>
          <w:rFonts w:ascii="Times New Roman" w:hAnsi="Times New Roman"/>
          <w:sz w:val="22"/>
        </w:rPr>
        <w:t xml:space="preserve">Unless the student teacher asks for help, it is generally best for the cooperating teacher to withhold suggestions or praise until after the class has been dismissed. Usually, it is a better learning experience for the student teacher to attempt to handle a difficult situation on his or her own until help can be provided on a more confidential basis. Written assessments of a student teacher’s performance during a particular class period are especially helpful to the student. </w:t>
      </w:r>
    </w:p>
    <w:p w14:paraId="27BE9D82" w14:textId="77777777" w:rsidR="004B601C" w:rsidRPr="00CB7945" w:rsidRDefault="004B601C">
      <w:pPr>
        <w:pStyle w:val="Heading3"/>
        <w:rPr>
          <w:rFonts w:ascii="Times New Roman" w:hAnsi="Times New Roman"/>
          <w:sz w:val="28"/>
        </w:rPr>
      </w:pPr>
      <w:bookmarkStart w:id="59" w:name="_TOC58157"/>
      <w:bookmarkEnd w:id="59"/>
      <w:r w:rsidRPr="00CB7945">
        <w:rPr>
          <w:rFonts w:ascii="Times New Roman" w:hAnsi="Times New Roman"/>
          <w:sz w:val="28"/>
        </w:rPr>
        <w:t xml:space="preserve">Activities Related to Classroom Teaching </w:t>
      </w:r>
    </w:p>
    <w:p w14:paraId="56AD59A5" w14:textId="77777777" w:rsidR="004B601C" w:rsidRPr="00CB7945" w:rsidRDefault="004B601C">
      <w:pPr>
        <w:rPr>
          <w:rFonts w:ascii="Times New Roman" w:hAnsi="Times New Roman"/>
          <w:sz w:val="22"/>
        </w:rPr>
      </w:pPr>
      <w:r w:rsidRPr="00CB7945">
        <w:rPr>
          <w:rFonts w:ascii="Times New Roman" w:hAnsi="Times New Roman"/>
          <w:sz w:val="22"/>
        </w:rPr>
        <w:t xml:space="preserve">While the primary purpose of field experience is to provide an opportunity for the ECC student to learn to explore teaching, there should be an opportunity to experience as many aspects of the total teaching situation as time permits. </w:t>
      </w:r>
    </w:p>
    <w:p w14:paraId="5354EB7A" w14:textId="77777777" w:rsidR="004B601C" w:rsidRPr="00CB7945" w:rsidRDefault="004B601C">
      <w:pPr>
        <w:rPr>
          <w:rFonts w:ascii="Times New Roman" w:hAnsi="Times New Roman"/>
          <w:sz w:val="22"/>
        </w:rPr>
      </w:pPr>
      <w:r w:rsidRPr="00CB7945">
        <w:rPr>
          <w:rFonts w:ascii="Times New Roman" w:hAnsi="Times New Roman"/>
          <w:sz w:val="22"/>
        </w:rPr>
        <w:t xml:space="preserve">During the student teaching period, the ECC student may engage in as many of the following activities as possible: </w:t>
      </w:r>
    </w:p>
    <w:p w14:paraId="7BDA8DAB"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Observe teachers in a variety of academic disciplines. </w:t>
      </w:r>
    </w:p>
    <w:p w14:paraId="0A79DDF9"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Seek supplementary materials that may be used to help present effective lessons -- books, models, charts, posters, filmstrips, community resources, etc. </w:t>
      </w:r>
    </w:p>
    <w:p w14:paraId="00454EE3"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Provide help for a variety of students: the gifted, the learning disabled, those who have been absent, and those working on special projects. </w:t>
      </w:r>
    </w:p>
    <w:p w14:paraId="7DEFFB21"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Discuss grading standards and grading problems with the cooperating teacher. </w:t>
      </w:r>
    </w:p>
    <w:p w14:paraId="7A8228AE"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Become acquainted with school resources. </w:t>
      </w:r>
    </w:p>
    <w:p w14:paraId="6E5FA800"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Become acquainted with duties and responsibilities of cooperating teacher.</w:t>
      </w:r>
    </w:p>
    <w:p w14:paraId="66BCED87"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Attend staff meetings. </w:t>
      </w:r>
    </w:p>
    <w:p w14:paraId="78F132AD"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Observe supervision of recess, lunch duty, and passing time in hallways. </w:t>
      </w:r>
    </w:p>
    <w:p w14:paraId="5832007F" w14:textId="77777777" w:rsidR="004B601C" w:rsidRPr="00CB7945" w:rsidRDefault="004B601C">
      <w:pPr>
        <w:numPr>
          <w:ilvl w:val="0"/>
          <w:numId w:val="33"/>
        </w:numPr>
        <w:spacing w:after="0"/>
        <w:ind w:left="720" w:hanging="360"/>
        <w:rPr>
          <w:rFonts w:ascii="Times New Roman" w:hAnsi="Times New Roman"/>
          <w:sz w:val="22"/>
        </w:rPr>
      </w:pPr>
      <w:r w:rsidRPr="00CB7945">
        <w:rPr>
          <w:rFonts w:ascii="Times New Roman" w:hAnsi="Times New Roman"/>
          <w:sz w:val="22"/>
        </w:rPr>
        <w:t xml:space="preserve">• Observe how to use classroom equipment. </w:t>
      </w:r>
    </w:p>
    <w:p w14:paraId="1149E67A" w14:textId="77777777" w:rsidR="004B601C" w:rsidRPr="00CB7945" w:rsidRDefault="004B601C">
      <w:pPr>
        <w:numPr>
          <w:ilvl w:val="0"/>
          <w:numId w:val="33"/>
        </w:numPr>
        <w:spacing w:after="0"/>
        <w:ind w:left="720" w:hanging="360"/>
        <w:jc w:val="both"/>
        <w:rPr>
          <w:rFonts w:ascii="Times New Roman" w:hAnsi="Times New Roman"/>
          <w:sz w:val="22"/>
        </w:rPr>
      </w:pPr>
      <w:r w:rsidRPr="00CB7945">
        <w:rPr>
          <w:rFonts w:ascii="Times New Roman" w:hAnsi="Times New Roman"/>
          <w:sz w:val="22"/>
        </w:rPr>
        <w:t xml:space="preserve">• Observe co-curricular and extra-curricular activities. </w:t>
      </w:r>
    </w:p>
    <w:p w14:paraId="5B1B7DBB" w14:textId="77777777" w:rsidR="004B601C" w:rsidRPr="00CB7945" w:rsidRDefault="004B601C">
      <w:pPr>
        <w:pStyle w:val="Heading3"/>
        <w:rPr>
          <w:rFonts w:ascii="Times New Roman" w:hAnsi="Times New Roman"/>
          <w:sz w:val="28"/>
        </w:rPr>
      </w:pPr>
      <w:bookmarkStart w:id="60" w:name="_TOC59314"/>
      <w:bookmarkEnd w:id="60"/>
      <w:r w:rsidRPr="00CB7945">
        <w:rPr>
          <w:rFonts w:ascii="Times New Roman" w:hAnsi="Times New Roman"/>
          <w:sz w:val="28"/>
        </w:rPr>
        <w:t xml:space="preserve">Field Experience Evaluation </w:t>
      </w:r>
    </w:p>
    <w:p w14:paraId="48B35D9A" w14:textId="77777777" w:rsidR="004B601C" w:rsidRPr="00CB7945" w:rsidRDefault="004B601C">
      <w:pPr>
        <w:rPr>
          <w:rFonts w:ascii="Times New Roman" w:hAnsi="Times New Roman"/>
          <w:sz w:val="22"/>
        </w:rPr>
      </w:pPr>
      <w:r w:rsidRPr="00CB7945">
        <w:rPr>
          <w:rFonts w:ascii="Times New Roman" w:hAnsi="Times New Roman"/>
          <w:sz w:val="22"/>
        </w:rPr>
        <w:t xml:space="preserve">The East Central student should recognize that the supervisory staff is interested in his or her development as a teacher. Any suggestions offered are intended to help further this development. At no other time in the preparation of a teacher is advice so diligently sought and gratefully received. </w:t>
      </w:r>
    </w:p>
    <w:p w14:paraId="241AC1A7" w14:textId="77777777" w:rsidR="004B601C" w:rsidRPr="00CB7945" w:rsidRDefault="004B601C">
      <w:pPr>
        <w:rPr>
          <w:rFonts w:ascii="Times New Roman" w:hAnsi="Times New Roman"/>
          <w:sz w:val="22"/>
        </w:rPr>
      </w:pPr>
      <w:r w:rsidRPr="00CB7945">
        <w:rPr>
          <w:rFonts w:ascii="Times New Roman" w:hAnsi="Times New Roman"/>
          <w:sz w:val="22"/>
        </w:rPr>
        <w:t xml:space="preserve">Although reflective self-analysis is an integral part of the field experience, East Central students want constructive feedback and may feel “short-changed” if advice is not forthcoming. Input on his or her performance is a vital concern. </w:t>
      </w:r>
    </w:p>
    <w:p w14:paraId="3183DBF1" w14:textId="77777777" w:rsidR="004B601C" w:rsidRPr="00CB7945" w:rsidRDefault="004B601C">
      <w:pPr>
        <w:pStyle w:val="Heading3"/>
        <w:rPr>
          <w:rFonts w:ascii="Times New Roman" w:hAnsi="Times New Roman"/>
          <w:sz w:val="28"/>
        </w:rPr>
      </w:pPr>
      <w:bookmarkStart w:id="61" w:name="_TOC59883"/>
      <w:bookmarkEnd w:id="61"/>
      <w:r w:rsidRPr="00CB7945">
        <w:rPr>
          <w:rFonts w:ascii="Times New Roman" w:hAnsi="Times New Roman"/>
          <w:sz w:val="28"/>
        </w:rPr>
        <w:t>Assessment Requirements</w:t>
      </w:r>
    </w:p>
    <w:p w14:paraId="2A996FD7" w14:textId="77777777" w:rsidR="004B601C" w:rsidRPr="00CB7945" w:rsidRDefault="004B601C">
      <w:pPr>
        <w:rPr>
          <w:rFonts w:ascii="Times New Roman" w:hAnsi="Times New Roman"/>
          <w:sz w:val="22"/>
        </w:rPr>
      </w:pPr>
      <w:r w:rsidRPr="00CB7945">
        <w:rPr>
          <w:rFonts w:ascii="Times New Roman" w:hAnsi="Times New Roman"/>
          <w:sz w:val="22"/>
        </w:rPr>
        <w:t xml:space="preserve">Cooperating teachers will observe the ECC student throughout the field experience and be asked to provide feedback on the </w:t>
      </w:r>
      <w:r w:rsidRPr="00CB7945">
        <w:rPr>
          <w:rFonts w:ascii="Times New Roman" w:hAnsi="Times New Roman"/>
          <w:b/>
          <w:sz w:val="22"/>
        </w:rPr>
        <w:t>Teaching Observation Form</w:t>
      </w:r>
      <w:r w:rsidRPr="00CB7945">
        <w:rPr>
          <w:rFonts w:ascii="Times New Roman" w:hAnsi="Times New Roman"/>
          <w:sz w:val="22"/>
        </w:rPr>
        <w:t xml:space="preserve">. Cooperating teachers will also complete a Dispositions Assessment at </w:t>
      </w:r>
      <w:r w:rsidRPr="00CB7945">
        <w:rPr>
          <w:rFonts w:ascii="Times New Roman" w:hAnsi="Times New Roman"/>
          <w:sz w:val="22"/>
        </w:rPr>
        <w:lastRenderedPageBreak/>
        <w:t xml:space="preserve">mid-semester and end of student tutoring, share the results with the candidate and when possible the university supervisor. These evaluations will help determine a grade for student teaching. It will also help employers assess the potential of a prospective teacher. </w:t>
      </w:r>
    </w:p>
    <w:p w14:paraId="5B6442ED" w14:textId="77777777" w:rsidR="004B601C" w:rsidRPr="00CB7945" w:rsidRDefault="004B601C">
      <w:pPr>
        <w:pStyle w:val="Body"/>
        <w:rPr>
          <w:rFonts w:ascii="Times New Roman" w:hAnsi="Times New Roman"/>
        </w:rPr>
        <w:sectPr w:rsidR="004B601C" w:rsidRPr="00CB7945" w:rsidSect="00852BBB">
          <w:headerReference w:type="even" r:id="rId73"/>
          <w:headerReference w:type="default" r:id="rId74"/>
          <w:footerReference w:type="even" r:id="rId75"/>
          <w:footerReference w:type="default" r:id="rId76"/>
          <w:pgSz w:w="12240" w:h="15840"/>
          <w:pgMar w:top="432" w:right="907" w:bottom="432" w:left="1080" w:header="576" w:footer="893" w:gutter="0"/>
          <w:cols w:space="720"/>
        </w:sectPr>
      </w:pPr>
    </w:p>
    <w:p w14:paraId="3068644D" w14:textId="77777777" w:rsidR="004B601C" w:rsidRDefault="004B601C">
      <w:pPr>
        <w:pStyle w:val="Heading1"/>
        <w:rPr>
          <w:rStyle w:val="GreenAllCaps"/>
        </w:rPr>
      </w:pPr>
      <w:bookmarkStart w:id="62" w:name="_TOC60394"/>
      <w:bookmarkEnd w:id="62"/>
      <w:r>
        <w:rPr>
          <w:rStyle w:val="GreenAllCaps"/>
        </w:rPr>
        <w:lastRenderedPageBreak/>
        <w:t>Field Experience Information for Schools</w:t>
      </w:r>
    </w:p>
    <w:p w14:paraId="2FDCAE86" w14:textId="77777777" w:rsidR="004B601C" w:rsidRPr="00CB7945" w:rsidRDefault="004B601C">
      <w:pPr>
        <w:pStyle w:val="MediumGrid21"/>
        <w:rPr>
          <w:rFonts w:ascii="Times New Roman" w:hAnsi="Times New Roman"/>
        </w:rPr>
      </w:pPr>
      <w:r w:rsidRPr="00CB7945">
        <w:rPr>
          <w:rFonts w:ascii="Times New Roman" w:hAnsi="Times New Roman"/>
        </w:rPr>
        <w:t>Dear Administrators and Cooperating Teachers,</w:t>
      </w:r>
    </w:p>
    <w:p w14:paraId="40200845" w14:textId="77777777" w:rsidR="004B601C" w:rsidRPr="00CB7945" w:rsidRDefault="004B601C">
      <w:pPr>
        <w:pStyle w:val="MediumGrid21"/>
        <w:rPr>
          <w:rFonts w:ascii="Times New Roman" w:hAnsi="Times New Roman"/>
        </w:rPr>
      </w:pPr>
    </w:p>
    <w:p w14:paraId="27EA24BF" w14:textId="77777777" w:rsidR="004B601C" w:rsidRPr="00CB7945" w:rsidRDefault="004B601C">
      <w:pPr>
        <w:pStyle w:val="MediumGrid21"/>
        <w:rPr>
          <w:rFonts w:ascii="Times New Roman" w:hAnsi="Times New Roman"/>
        </w:rPr>
      </w:pPr>
      <w:r w:rsidRPr="00CB7945">
        <w:rPr>
          <w:rFonts w:ascii="Times New Roman" w:hAnsi="Times New Roman"/>
        </w:rPr>
        <w:t>Thank you for welcoming our East Central education students into your school to complete their field experiences.  The following East Central courses require field experience:</w:t>
      </w:r>
    </w:p>
    <w:p w14:paraId="5C907985" w14:textId="77777777" w:rsidR="004B601C" w:rsidRPr="00CB7945" w:rsidRDefault="004B601C">
      <w:pPr>
        <w:pStyle w:val="MediumGrid21"/>
        <w:rPr>
          <w:rFonts w:ascii="Times New Roman" w:hAnsi="Times New Roman"/>
        </w:rPr>
      </w:pPr>
    </w:p>
    <w:p w14:paraId="2D92BDC2" w14:textId="77777777" w:rsidR="004B601C" w:rsidRPr="00CB7945" w:rsidRDefault="004B601C">
      <w:pPr>
        <w:pStyle w:val="MediumGrid21"/>
        <w:ind w:left="720"/>
        <w:rPr>
          <w:rFonts w:ascii="Times New Roman" w:hAnsi="Times New Roman"/>
        </w:rPr>
      </w:pPr>
      <w:r w:rsidRPr="00CB7945">
        <w:rPr>
          <w:rFonts w:ascii="Times New Roman" w:hAnsi="Times New Roman"/>
        </w:rPr>
        <w:t xml:space="preserve">Teaching Profession with Field Experience - ECC students are required to tutor 30 hours, preferably 90 minutes twice a week for ten weeks. Tutoring may be one-to-one or small groups for 15-20 minute sessions.  ECC students may work with one teacher or several teachers.  Tutoring may be completed in the hallway, the library, or in the back of the classroom.  </w:t>
      </w:r>
    </w:p>
    <w:p w14:paraId="7186782A" w14:textId="77777777" w:rsidR="004B601C" w:rsidRPr="00CB7945" w:rsidRDefault="004B601C">
      <w:pPr>
        <w:pStyle w:val="MediumGrid21"/>
        <w:ind w:left="720"/>
        <w:rPr>
          <w:rFonts w:ascii="Times New Roman" w:hAnsi="Times New Roman"/>
        </w:rPr>
      </w:pPr>
    </w:p>
    <w:p w14:paraId="3BC6F42E" w14:textId="77777777" w:rsidR="004B601C" w:rsidRPr="00CB7945" w:rsidRDefault="004B601C">
      <w:pPr>
        <w:pStyle w:val="MediumGrid21"/>
        <w:ind w:left="720"/>
        <w:rPr>
          <w:rFonts w:ascii="Times New Roman" w:hAnsi="Times New Roman"/>
        </w:rPr>
      </w:pPr>
    </w:p>
    <w:p w14:paraId="5A925297" w14:textId="77777777" w:rsidR="004B601C" w:rsidRPr="00CB7945" w:rsidRDefault="004B601C">
      <w:pPr>
        <w:jc w:val="both"/>
        <w:rPr>
          <w:rFonts w:ascii="Times New Roman" w:hAnsi="Times New Roman"/>
        </w:rPr>
      </w:pPr>
      <w:r w:rsidRPr="00CB7945">
        <w:rPr>
          <w:rFonts w:ascii="Times New Roman" w:hAnsi="Times New Roman"/>
        </w:rPr>
        <w:t xml:space="preserve">Pre-arrival Preparations </w:t>
      </w:r>
    </w:p>
    <w:p w14:paraId="3A774871" w14:textId="77777777" w:rsidR="004B601C" w:rsidRPr="00CB7945" w:rsidRDefault="004B601C">
      <w:pPr>
        <w:rPr>
          <w:rFonts w:ascii="Times New Roman" w:hAnsi="Times New Roman"/>
        </w:rPr>
      </w:pPr>
      <w:r w:rsidRPr="00CB7945">
        <w:rPr>
          <w:rFonts w:ascii="Times New Roman" w:hAnsi="Times New Roman"/>
        </w:rPr>
        <w:t xml:space="preserve">Many East Central students approach tutoring with hesitancy and considerable apprehension. Until the student feels secure, his or her real feelings may not be disclosed. One student may wait for the cooperating teacher to indicate what to do; another may ask too many questions; a third may follow the cooperating teacher like a shadow. Most East Central students are anxious to please and eager to learn. </w:t>
      </w:r>
    </w:p>
    <w:p w14:paraId="0D22EBDF" w14:textId="77777777" w:rsidR="004B601C" w:rsidRPr="00CB7945" w:rsidRDefault="004B601C">
      <w:pPr>
        <w:jc w:val="both"/>
        <w:rPr>
          <w:rFonts w:ascii="Times New Roman" w:hAnsi="Times New Roman"/>
        </w:rPr>
      </w:pPr>
      <w:r w:rsidRPr="00CB7945">
        <w:rPr>
          <w:rFonts w:ascii="Times New Roman" w:hAnsi="Times New Roman"/>
        </w:rPr>
        <w:t xml:space="preserve">Cooperating teachers have found it important that their classes and the school be prepared for the arrival of the field experience student. The following are suggestions that may be helpful: </w:t>
      </w:r>
    </w:p>
    <w:p w14:paraId="0FBF952B" w14:textId="77777777" w:rsidR="004B601C" w:rsidRPr="00CB7945" w:rsidRDefault="004B601C">
      <w:pPr>
        <w:numPr>
          <w:ilvl w:val="0"/>
          <w:numId w:val="34"/>
        </w:numPr>
        <w:spacing w:after="0"/>
        <w:ind w:left="936" w:hanging="360"/>
        <w:jc w:val="both"/>
        <w:rPr>
          <w:rFonts w:ascii="Times New Roman" w:hAnsi="Times New Roman"/>
        </w:rPr>
      </w:pPr>
      <w:r w:rsidRPr="00CB7945">
        <w:rPr>
          <w:rFonts w:ascii="Times New Roman" w:hAnsi="Times New Roman"/>
        </w:rPr>
        <w:t xml:space="preserve">• Explain to the students that a second ‘teacher’ will work with the class for a few weeks. </w:t>
      </w:r>
    </w:p>
    <w:p w14:paraId="43CA4D37" w14:textId="77777777" w:rsidR="004B601C" w:rsidRPr="00CB7945" w:rsidRDefault="004B601C">
      <w:pPr>
        <w:numPr>
          <w:ilvl w:val="0"/>
          <w:numId w:val="34"/>
        </w:numPr>
        <w:spacing w:after="0"/>
        <w:ind w:left="936" w:hanging="360"/>
        <w:jc w:val="both"/>
        <w:rPr>
          <w:rFonts w:ascii="Times New Roman" w:hAnsi="Times New Roman"/>
        </w:rPr>
      </w:pPr>
      <w:r w:rsidRPr="00CB7945">
        <w:rPr>
          <w:rFonts w:ascii="Times New Roman" w:hAnsi="Times New Roman"/>
        </w:rPr>
        <w:t xml:space="preserve">• Point out that the new teacher will have many different experiences to share with the class. </w:t>
      </w:r>
    </w:p>
    <w:p w14:paraId="43011278" w14:textId="77777777" w:rsidR="004B601C" w:rsidRPr="00CB7945" w:rsidRDefault="004B601C">
      <w:pPr>
        <w:numPr>
          <w:ilvl w:val="0"/>
          <w:numId w:val="34"/>
        </w:numPr>
        <w:spacing w:after="0"/>
        <w:ind w:left="936" w:hanging="360"/>
        <w:rPr>
          <w:rFonts w:ascii="Times New Roman" w:hAnsi="Times New Roman"/>
        </w:rPr>
      </w:pPr>
      <w:r w:rsidRPr="00CB7945">
        <w:rPr>
          <w:rFonts w:ascii="Times New Roman" w:hAnsi="Times New Roman"/>
        </w:rPr>
        <w:t xml:space="preserve">• Give examples of how the teachers will work together in helping the students learn. </w:t>
      </w:r>
    </w:p>
    <w:p w14:paraId="1B2E571E" w14:textId="77777777" w:rsidR="004B601C" w:rsidRPr="00CB7945" w:rsidRDefault="004B601C">
      <w:pPr>
        <w:numPr>
          <w:ilvl w:val="0"/>
          <w:numId w:val="34"/>
        </w:numPr>
        <w:spacing w:after="0"/>
        <w:ind w:left="936" w:hanging="360"/>
        <w:rPr>
          <w:rFonts w:ascii="Times New Roman" w:hAnsi="Times New Roman"/>
        </w:rPr>
      </w:pPr>
      <w:r w:rsidRPr="00CB7945">
        <w:rPr>
          <w:rFonts w:ascii="Times New Roman" w:hAnsi="Times New Roman"/>
        </w:rPr>
        <w:t xml:space="preserve">• Explain that the students should look to the new teacher for instruction and assistance. </w:t>
      </w:r>
    </w:p>
    <w:p w14:paraId="5BD0E55A" w14:textId="77777777" w:rsidR="004B601C" w:rsidRPr="00CB7945" w:rsidRDefault="004B601C">
      <w:pPr>
        <w:pStyle w:val="Default"/>
      </w:pPr>
    </w:p>
    <w:p w14:paraId="77FB8429" w14:textId="77777777" w:rsidR="004B601C" w:rsidRPr="00CB7945" w:rsidRDefault="004B601C">
      <w:pPr>
        <w:rPr>
          <w:rFonts w:ascii="Times New Roman" w:hAnsi="Times New Roman"/>
        </w:rPr>
      </w:pPr>
      <w:r w:rsidRPr="00CB7945">
        <w:rPr>
          <w:rFonts w:ascii="Times New Roman" w:hAnsi="Times New Roman"/>
        </w:rPr>
        <w:t xml:space="preserve">Students need time to become adjusted to the idea of working with a second teacher. Students will manifest the cooperating teacher’s attitude toward the student teacher. To help develop the status of the student teacher as a second teacher in the classroom, it is important to refer to the student teacher as “Mr. Robinson” or “Miss Hardy”. </w:t>
      </w:r>
    </w:p>
    <w:p w14:paraId="070A0A44" w14:textId="77777777" w:rsidR="004B601C" w:rsidRPr="00CB7945" w:rsidRDefault="004B601C">
      <w:pPr>
        <w:jc w:val="both"/>
        <w:rPr>
          <w:rFonts w:ascii="Times New Roman" w:hAnsi="Times New Roman"/>
        </w:rPr>
      </w:pPr>
      <w:r w:rsidRPr="00CB7945">
        <w:rPr>
          <w:rFonts w:ascii="Times New Roman" w:hAnsi="Times New Roman"/>
        </w:rPr>
        <w:t xml:space="preserve">Helping the East Central Student Get Started </w:t>
      </w:r>
    </w:p>
    <w:p w14:paraId="27387F70" w14:textId="77777777" w:rsidR="004B601C" w:rsidRPr="00CB7945" w:rsidRDefault="004B601C">
      <w:pPr>
        <w:rPr>
          <w:rFonts w:ascii="Times New Roman" w:hAnsi="Times New Roman"/>
        </w:rPr>
      </w:pPr>
      <w:r w:rsidRPr="00CB7945">
        <w:rPr>
          <w:rFonts w:ascii="Times New Roman" w:hAnsi="Times New Roman"/>
        </w:rPr>
        <w:t xml:space="preserve">One of the cooperating teacher's first concerns is to help the student teacher feel secure in the new situation. East Central students and cooperating teachers have listed the following suggestions as helpful: </w:t>
      </w:r>
    </w:p>
    <w:p w14:paraId="3D7DB006"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Introduce the East Central student to the other school staff members. </w:t>
      </w:r>
    </w:p>
    <w:p w14:paraId="19D6A2D6"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Provide a seating chart enabling the East Central student to identify the students quickly. </w:t>
      </w:r>
    </w:p>
    <w:p w14:paraId="5A319840"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Provide a desk or a place for the East Central student’s books and papers. </w:t>
      </w:r>
    </w:p>
    <w:p w14:paraId="3BAAA50B"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Explain "formal" and “informal” classroom and school policies. </w:t>
      </w:r>
    </w:p>
    <w:p w14:paraId="1C8A7003"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Avoid correcting the East Central student in front of the students. </w:t>
      </w:r>
    </w:p>
    <w:p w14:paraId="05F7F4D7"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Share daily chores. </w:t>
      </w:r>
    </w:p>
    <w:p w14:paraId="1478961A"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 xml:space="preserve">Provide an opportunity for the East Central student to have uninterrupted conferences with you. </w:t>
      </w:r>
    </w:p>
    <w:p w14:paraId="71232D8C" w14:textId="77777777" w:rsidR="004B601C" w:rsidRPr="00CB7945" w:rsidRDefault="004B601C">
      <w:pPr>
        <w:pStyle w:val="MediumGrid21"/>
        <w:numPr>
          <w:ilvl w:val="0"/>
          <w:numId w:val="35"/>
        </w:numPr>
        <w:rPr>
          <w:rFonts w:ascii="Times New Roman" w:hAnsi="Times New Roman"/>
        </w:rPr>
      </w:pPr>
      <w:r w:rsidRPr="00CB7945">
        <w:rPr>
          <w:rFonts w:ascii="Times New Roman" w:hAnsi="Times New Roman"/>
        </w:rPr>
        <w:t>Provide an opportunity for the East Central student to observe you teach.</w:t>
      </w:r>
    </w:p>
    <w:p w14:paraId="6D974659" w14:textId="77777777" w:rsidR="004B601C" w:rsidRPr="00CB7945" w:rsidRDefault="004B601C">
      <w:pPr>
        <w:pStyle w:val="MediumGrid21"/>
        <w:rPr>
          <w:rFonts w:ascii="Times New Roman" w:hAnsi="Times New Roman"/>
        </w:rPr>
      </w:pPr>
    </w:p>
    <w:p w14:paraId="5F72B326" w14:textId="77777777" w:rsidR="004B601C" w:rsidRPr="00CB7945" w:rsidRDefault="004B601C">
      <w:pPr>
        <w:jc w:val="both"/>
        <w:rPr>
          <w:rFonts w:ascii="Times New Roman" w:hAnsi="Times New Roman"/>
        </w:rPr>
      </w:pPr>
      <w:r w:rsidRPr="00CB7945">
        <w:rPr>
          <w:rFonts w:ascii="Times New Roman" w:hAnsi="Times New Roman"/>
        </w:rPr>
        <w:t xml:space="preserve">Observing the ECC student interact with students </w:t>
      </w:r>
    </w:p>
    <w:p w14:paraId="4E4FAB85" w14:textId="77777777" w:rsidR="004B601C" w:rsidRPr="00CB7945" w:rsidRDefault="004B601C">
      <w:pPr>
        <w:rPr>
          <w:rFonts w:ascii="Times New Roman" w:hAnsi="Times New Roman"/>
        </w:rPr>
      </w:pPr>
      <w:r w:rsidRPr="00CB7945">
        <w:rPr>
          <w:rFonts w:ascii="Times New Roman" w:hAnsi="Times New Roman"/>
        </w:rPr>
        <w:lastRenderedPageBreak/>
        <w:t xml:space="preserve">Every teacher has a favored way of presenting an idea or concept, leading a discussion, motivating students, or handling discipline problems. The cooperating teacher may find it difficult to sit silently in the back of the room and watch an ECC student make mistakes or exercise what appears to be poor judgment working with students. </w:t>
      </w:r>
    </w:p>
    <w:p w14:paraId="6173EAAD" w14:textId="77777777" w:rsidR="004B601C" w:rsidRPr="00CB7945" w:rsidRDefault="004B601C">
      <w:pPr>
        <w:rPr>
          <w:rFonts w:ascii="Times New Roman" w:hAnsi="Times New Roman"/>
        </w:rPr>
      </w:pPr>
      <w:r w:rsidRPr="00CB7945">
        <w:rPr>
          <w:rFonts w:ascii="Times New Roman" w:hAnsi="Times New Roman"/>
        </w:rPr>
        <w:t xml:space="preserve">On the other hand, if the cooperating teacher interrupts, corrects and questions the ECC student in front of the class, the ECC student soon loses the opportunity to develop and maintain rapport with the students. This situation can usually be avoided if the cooperating teacher reviews the student teacher’s plans prior to their implementation. </w:t>
      </w:r>
    </w:p>
    <w:p w14:paraId="36FED520" w14:textId="77777777" w:rsidR="004B601C" w:rsidRPr="00CB7945" w:rsidRDefault="004B601C">
      <w:pPr>
        <w:rPr>
          <w:rFonts w:ascii="Times New Roman" w:hAnsi="Times New Roman"/>
        </w:rPr>
      </w:pPr>
      <w:r w:rsidRPr="00CB7945">
        <w:rPr>
          <w:rFonts w:ascii="Times New Roman" w:hAnsi="Times New Roman"/>
        </w:rPr>
        <w:t xml:space="preserve">Unless the student teacher asks for help, it is generally best for the cooperating teacher to withhold suggestions or praise until after the class has been dismissed. Usually, it is a better learning experience for the student teacher to attempt to handle a difficult situation on his or her own until help can be provided on a more confidential basis. Written assessments of a student teacher’s performance during a particular class period are especially helpful to the student. </w:t>
      </w:r>
    </w:p>
    <w:p w14:paraId="69430424" w14:textId="77777777" w:rsidR="004B601C" w:rsidRPr="00CB7945" w:rsidRDefault="004B601C">
      <w:pPr>
        <w:rPr>
          <w:rFonts w:ascii="Times New Roman" w:hAnsi="Times New Roman"/>
        </w:rPr>
      </w:pPr>
      <w:r w:rsidRPr="00CB7945">
        <w:rPr>
          <w:rFonts w:ascii="Times New Roman" w:hAnsi="Times New Roman"/>
        </w:rPr>
        <w:t xml:space="preserve">Activities Related to Classroom Teaching </w:t>
      </w:r>
    </w:p>
    <w:p w14:paraId="4B02B8E9" w14:textId="77777777" w:rsidR="004B601C" w:rsidRPr="00CB7945" w:rsidRDefault="004B601C">
      <w:pPr>
        <w:rPr>
          <w:rFonts w:ascii="Times New Roman" w:hAnsi="Times New Roman"/>
        </w:rPr>
      </w:pPr>
      <w:r w:rsidRPr="00CB7945">
        <w:rPr>
          <w:rFonts w:ascii="Times New Roman" w:hAnsi="Times New Roman"/>
        </w:rPr>
        <w:t xml:space="preserve">While the primary purpose of field experience is to provide an opportunity for the ECC student to learn to explore teaching, there should be an opportunity to experience as many aspects of the total teaching situation as time permits. </w:t>
      </w:r>
    </w:p>
    <w:p w14:paraId="427CA8B2" w14:textId="77777777" w:rsidR="004B601C" w:rsidRPr="00CB7945" w:rsidRDefault="004B601C">
      <w:pPr>
        <w:rPr>
          <w:rFonts w:ascii="Times New Roman" w:hAnsi="Times New Roman"/>
        </w:rPr>
      </w:pPr>
      <w:r w:rsidRPr="00CB7945">
        <w:rPr>
          <w:rFonts w:ascii="Times New Roman" w:hAnsi="Times New Roman"/>
        </w:rPr>
        <w:t xml:space="preserve">During the student teaching period, the ECC student may engage in as many of the following activities as possible: </w:t>
      </w:r>
    </w:p>
    <w:p w14:paraId="43609DA4"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Observe teachers in a variety of academic disciplines. </w:t>
      </w:r>
    </w:p>
    <w:p w14:paraId="6C8C6269"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Seek supplementary materials that may be used to help present effective lessons -- books, models, charts, posters, filmstrips, community resources, etc. </w:t>
      </w:r>
    </w:p>
    <w:p w14:paraId="60A83B12"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Provide help for a variety of students: the gifted, the learning disabled, those who have been absent, and those working on special projects. </w:t>
      </w:r>
    </w:p>
    <w:p w14:paraId="30EF1528"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Discuss grading standards and grading problems with the cooperating teacher. </w:t>
      </w:r>
    </w:p>
    <w:p w14:paraId="5F0B5D6C"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Become acquainted with school resources. </w:t>
      </w:r>
    </w:p>
    <w:p w14:paraId="520BD36C"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Become acquainted with duties and responsibilities of cooperating teacher.</w:t>
      </w:r>
    </w:p>
    <w:p w14:paraId="2ABAB23F"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Attend staff meetings. </w:t>
      </w:r>
    </w:p>
    <w:p w14:paraId="5754F6D3"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Observe supervision of recess, lunch duty, and passing time in hallways. </w:t>
      </w:r>
    </w:p>
    <w:p w14:paraId="718DD19E" w14:textId="77777777" w:rsidR="004B601C" w:rsidRPr="00CB7945" w:rsidRDefault="004B601C">
      <w:pPr>
        <w:numPr>
          <w:ilvl w:val="0"/>
          <w:numId w:val="36"/>
        </w:numPr>
        <w:spacing w:after="0"/>
        <w:ind w:left="720" w:hanging="360"/>
        <w:rPr>
          <w:rFonts w:ascii="Times New Roman" w:hAnsi="Times New Roman"/>
        </w:rPr>
      </w:pPr>
      <w:r w:rsidRPr="00CB7945">
        <w:rPr>
          <w:rFonts w:ascii="Times New Roman" w:hAnsi="Times New Roman"/>
        </w:rPr>
        <w:t xml:space="preserve">• Observe how to use classroom equipment. </w:t>
      </w:r>
    </w:p>
    <w:p w14:paraId="68AF99D9" w14:textId="77777777" w:rsidR="004B601C" w:rsidRPr="00CB7945" w:rsidRDefault="004B601C">
      <w:pPr>
        <w:numPr>
          <w:ilvl w:val="0"/>
          <w:numId w:val="36"/>
        </w:numPr>
        <w:spacing w:after="0"/>
        <w:ind w:left="720" w:hanging="360"/>
        <w:jc w:val="both"/>
        <w:rPr>
          <w:rFonts w:ascii="Times New Roman" w:hAnsi="Times New Roman"/>
        </w:rPr>
      </w:pPr>
      <w:r w:rsidRPr="00CB7945">
        <w:rPr>
          <w:rFonts w:ascii="Times New Roman" w:hAnsi="Times New Roman"/>
        </w:rPr>
        <w:t xml:space="preserve">• Observe co-curricular and extra-curricular activities. </w:t>
      </w:r>
    </w:p>
    <w:p w14:paraId="33AE18FD" w14:textId="77777777" w:rsidR="004B601C" w:rsidRPr="00CB7945" w:rsidRDefault="004B601C">
      <w:pPr>
        <w:numPr>
          <w:ilvl w:val="0"/>
          <w:numId w:val="36"/>
        </w:numPr>
        <w:spacing w:after="0"/>
        <w:ind w:left="720" w:hanging="360"/>
        <w:jc w:val="both"/>
        <w:rPr>
          <w:rFonts w:ascii="Times New Roman" w:hAnsi="Times New Roman"/>
        </w:rPr>
      </w:pPr>
    </w:p>
    <w:p w14:paraId="39015EC1" w14:textId="77777777" w:rsidR="004B601C" w:rsidRPr="00CB7945" w:rsidRDefault="004B601C">
      <w:pPr>
        <w:rPr>
          <w:rFonts w:ascii="Times New Roman" w:hAnsi="Times New Roman"/>
        </w:rPr>
      </w:pPr>
      <w:r w:rsidRPr="00CB7945">
        <w:rPr>
          <w:rFonts w:ascii="Times New Roman" w:hAnsi="Times New Roman"/>
        </w:rPr>
        <w:t xml:space="preserve">Field Experience Evaluation </w:t>
      </w:r>
    </w:p>
    <w:p w14:paraId="049CD87A" w14:textId="77777777" w:rsidR="004B601C" w:rsidRPr="00CB7945" w:rsidRDefault="004B601C">
      <w:pPr>
        <w:rPr>
          <w:rFonts w:ascii="Times New Roman" w:hAnsi="Times New Roman"/>
        </w:rPr>
      </w:pPr>
      <w:r w:rsidRPr="00CB7945">
        <w:rPr>
          <w:rFonts w:ascii="Times New Roman" w:hAnsi="Times New Roman"/>
        </w:rPr>
        <w:t xml:space="preserve">The East Central student should recognize that the supervisory staff is interested in his or her development as a teacher. Any suggestions offered are intended to help further this development. At no other time in the preparation of a teacher is advice so diligently sought and gratefully received. </w:t>
      </w:r>
    </w:p>
    <w:p w14:paraId="102962F1" w14:textId="77777777" w:rsidR="004B601C" w:rsidRPr="00CB7945" w:rsidRDefault="004B601C">
      <w:pPr>
        <w:rPr>
          <w:rFonts w:ascii="Times New Roman" w:hAnsi="Times New Roman"/>
        </w:rPr>
      </w:pPr>
      <w:r w:rsidRPr="00CB7945">
        <w:rPr>
          <w:rFonts w:ascii="Times New Roman" w:hAnsi="Times New Roman"/>
        </w:rPr>
        <w:t xml:space="preserve">Although reflective self-analysis is an integral part of the field experience, East Central students want constructive feedback and may feel “short-changed” if advice is not forthcoming. Input on his or her performance is a vital concern. </w:t>
      </w:r>
    </w:p>
    <w:p w14:paraId="1EC567E2" w14:textId="77777777" w:rsidR="004B601C" w:rsidRPr="00CB7945" w:rsidRDefault="004B601C">
      <w:pPr>
        <w:rPr>
          <w:rFonts w:ascii="Times New Roman" w:hAnsi="Times New Roman"/>
        </w:rPr>
      </w:pPr>
      <w:r w:rsidRPr="00CB7945">
        <w:rPr>
          <w:rFonts w:ascii="Times New Roman" w:hAnsi="Times New Roman"/>
        </w:rPr>
        <w:t>Assessment Requirements</w:t>
      </w:r>
    </w:p>
    <w:p w14:paraId="162F02A6" w14:textId="77777777" w:rsidR="004B601C" w:rsidRPr="00CB7945" w:rsidRDefault="004B601C">
      <w:pPr>
        <w:rPr>
          <w:rFonts w:ascii="Times New Roman" w:hAnsi="Times New Roman"/>
        </w:rPr>
      </w:pPr>
      <w:r w:rsidRPr="00CB7945">
        <w:rPr>
          <w:rFonts w:ascii="Times New Roman" w:hAnsi="Times New Roman"/>
        </w:rPr>
        <w:lastRenderedPageBreak/>
        <w:t xml:space="preserve">Cooperating teachers will observe the ECC student throughout the field experience and be asked to provide feedback on the Teaching Observation Form. Cooperating teachers will also complete a Dispositions Assessment at mid-semester and end of student tutoring, share the results with the candidate and when possible the university supervisor. These evaluations will help determine a grade for student teaching. It will also help employers assess the potential of a prospective teacher. </w:t>
      </w:r>
    </w:p>
    <w:p w14:paraId="248560F7" w14:textId="77777777" w:rsidR="004B601C" w:rsidRPr="00CB7945" w:rsidRDefault="004B601C">
      <w:pPr>
        <w:pStyle w:val="MediumGrid21"/>
        <w:rPr>
          <w:rFonts w:ascii="Times New Roman" w:hAnsi="Times New Roman"/>
        </w:rPr>
      </w:pPr>
    </w:p>
    <w:p w14:paraId="2BE5A239" w14:textId="77777777" w:rsidR="00FF52B8" w:rsidRDefault="00153FE7">
      <w:pPr>
        <w:pStyle w:val="Heading3"/>
        <w:rPr>
          <w:sz w:val="28"/>
        </w:rPr>
      </w:pPr>
      <w:r>
        <w:rPr>
          <w:noProof/>
          <w:sz w:val="28"/>
        </w:rPr>
        <w:lastRenderedPageBreak/>
        <w:drawing>
          <wp:inline distT="0" distB="0" distL="0" distR="0" wp14:anchorId="49CC4F7D" wp14:editId="3E124C72">
            <wp:extent cx="6761480" cy="7899400"/>
            <wp:effectExtent l="0" t="0" r="0" b="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761480" cy="7899400"/>
                    </a:xfrm>
                    <a:prstGeom prst="rect">
                      <a:avLst/>
                    </a:prstGeom>
                    <a:noFill/>
                    <a:ln>
                      <a:noFill/>
                    </a:ln>
                  </pic:spPr>
                </pic:pic>
              </a:graphicData>
            </a:graphic>
          </wp:inline>
        </w:drawing>
      </w:r>
      <w:bookmarkStart w:id="63" w:name="_TOC67066"/>
      <w:bookmarkEnd w:id="63"/>
    </w:p>
    <w:p w14:paraId="238D2AEB" w14:textId="77777777" w:rsidR="004B601C" w:rsidRDefault="00FF52B8" w:rsidP="00FF52B8">
      <w:pPr>
        <w:pStyle w:val="Sub-title"/>
        <w:rPr>
          <w:rFonts w:ascii="Times New Roman" w:hAnsi="Times New Roman"/>
          <w:b/>
          <w:sz w:val="28"/>
          <w:szCs w:val="28"/>
        </w:rPr>
      </w:pPr>
      <w:r>
        <w:rPr>
          <w:sz w:val="28"/>
        </w:rPr>
        <w:br w:type="page"/>
      </w:r>
      <w:r w:rsidR="004B601C" w:rsidRPr="00CB7945">
        <w:rPr>
          <w:rFonts w:ascii="Times New Roman" w:hAnsi="Times New Roman"/>
          <w:b/>
          <w:sz w:val="28"/>
          <w:szCs w:val="28"/>
        </w:rPr>
        <w:lastRenderedPageBreak/>
        <w:t>AAT Student Handbook Signed Release</w:t>
      </w:r>
    </w:p>
    <w:p w14:paraId="4DA577D6" w14:textId="5FF33DE2" w:rsidR="00FF5373" w:rsidRPr="00CB7945" w:rsidRDefault="00FF5373" w:rsidP="00FF5373">
      <w:pPr>
        <w:jc w:val="center"/>
        <w:rPr>
          <w:rFonts w:ascii="Times New Roman" w:eastAsia="Times New Roman" w:hAnsi="Times New Roman"/>
          <w:color w:val="auto"/>
          <w:sz w:val="20"/>
          <w:lang w:bidi="x-none"/>
        </w:rPr>
      </w:pPr>
      <w:r>
        <w:rPr>
          <w:rFonts w:ascii="Times New Roman" w:eastAsia="Times New Roman" w:hAnsi="Times New Roman"/>
          <w:color w:val="auto"/>
          <w:sz w:val="20"/>
          <w:lang w:bidi="x-none"/>
        </w:rPr>
        <w:t>(A copy of this will be kept within the Education Department’s file</w:t>
      </w:r>
      <w:r>
        <w:rPr>
          <w:rFonts w:ascii="Times New Roman" w:eastAsia="Times New Roman" w:hAnsi="Times New Roman"/>
          <w:color w:val="auto"/>
          <w:sz w:val="20"/>
          <w:lang w:bidi="x-none"/>
        </w:rPr>
        <w:t>s</w:t>
      </w:r>
      <w:r>
        <w:rPr>
          <w:rFonts w:ascii="Times New Roman" w:eastAsia="Times New Roman" w:hAnsi="Times New Roman"/>
          <w:color w:val="auto"/>
          <w:sz w:val="20"/>
          <w:lang w:bidi="x-none"/>
        </w:rPr>
        <w:t>)</w:t>
      </w:r>
    </w:p>
    <w:p w14:paraId="6762A01D" w14:textId="77777777" w:rsidR="00FF5373" w:rsidRPr="00CB7945" w:rsidRDefault="00FF5373" w:rsidP="00FF5373">
      <w:pPr>
        <w:pStyle w:val="Sub-title"/>
        <w:jc w:val="left"/>
        <w:rPr>
          <w:rFonts w:ascii="Times New Roman" w:hAnsi="Times New Roman"/>
          <w:b/>
          <w:sz w:val="28"/>
          <w:szCs w:val="28"/>
        </w:rPr>
      </w:pPr>
    </w:p>
    <w:p w14:paraId="3C7D2437" w14:textId="77777777" w:rsidR="00CB7945" w:rsidRDefault="00CB7945">
      <w:pPr>
        <w:rPr>
          <w:rFonts w:ascii="Times New Roman" w:hAnsi="Times New Roman"/>
        </w:rPr>
      </w:pPr>
    </w:p>
    <w:p w14:paraId="7D63F660" w14:textId="1853D944" w:rsidR="00CB7945" w:rsidRPr="00CB7945" w:rsidRDefault="00FF5373">
      <w:pPr>
        <w:rPr>
          <w:rFonts w:ascii="Times New Roman" w:hAnsi="Times New Roman"/>
          <w:sz w:val="28"/>
          <w:szCs w:val="28"/>
        </w:rPr>
      </w:pPr>
      <w:r>
        <w:rPr>
          <w:rFonts w:ascii="Times New Roman" w:hAnsi="Times New Roman"/>
          <w:sz w:val="28"/>
          <w:szCs w:val="28"/>
        </w:rPr>
        <w:t xml:space="preserve">Student’s </w:t>
      </w:r>
      <w:r w:rsidR="00CB7945" w:rsidRPr="00CB7945">
        <w:rPr>
          <w:rFonts w:ascii="Times New Roman" w:hAnsi="Times New Roman"/>
          <w:sz w:val="28"/>
          <w:szCs w:val="28"/>
        </w:rPr>
        <w:t xml:space="preserve">Printed </w:t>
      </w:r>
      <w:r w:rsidR="004B601C" w:rsidRPr="00CB7945">
        <w:rPr>
          <w:rFonts w:ascii="Times New Roman" w:hAnsi="Times New Roman"/>
          <w:sz w:val="28"/>
          <w:szCs w:val="28"/>
        </w:rPr>
        <w:t xml:space="preserve">Name _____________________________________________________________    </w:t>
      </w:r>
    </w:p>
    <w:p w14:paraId="41696068" w14:textId="77777777" w:rsidR="004B601C" w:rsidRPr="00CB7945" w:rsidRDefault="004B601C">
      <w:pPr>
        <w:rPr>
          <w:rFonts w:ascii="Times New Roman" w:hAnsi="Times New Roman"/>
          <w:sz w:val="28"/>
        </w:rPr>
      </w:pPr>
    </w:p>
    <w:p w14:paraId="02A44E5A" w14:textId="77777777" w:rsidR="004B601C" w:rsidRPr="00CB7945" w:rsidRDefault="004B601C">
      <w:pPr>
        <w:rPr>
          <w:rFonts w:ascii="Times New Roman" w:hAnsi="Times New Roman"/>
          <w:sz w:val="28"/>
        </w:rPr>
      </w:pPr>
      <w:r w:rsidRPr="00CB7945">
        <w:rPr>
          <w:rFonts w:ascii="Times New Roman" w:hAnsi="Times New Roman"/>
          <w:sz w:val="28"/>
        </w:rPr>
        <w:t xml:space="preserve">I have received a copy of the ECC AAT Handbook.  I have read and understand all aspects and requirements of the Associate of Arts in Teaching Program. I have had the opportunity to discuss the program with my academic advisor and/or a faculty member of the Education Department. By signing below, I promise to uphold the professional requirements of an ECC AAT student.  </w:t>
      </w:r>
    </w:p>
    <w:p w14:paraId="745E91A2" w14:textId="77777777" w:rsidR="004B601C" w:rsidRPr="00CB7945" w:rsidRDefault="004B601C">
      <w:pPr>
        <w:rPr>
          <w:rFonts w:ascii="Times New Roman" w:hAnsi="Times New Roman"/>
          <w:sz w:val="28"/>
        </w:rPr>
      </w:pPr>
    </w:p>
    <w:p w14:paraId="6B05E3DF" w14:textId="77777777" w:rsidR="004B601C" w:rsidRPr="00CB7945" w:rsidRDefault="004B601C">
      <w:pPr>
        <w:rPr>
          <w:rFonts w:ascii="Times New Roman" w:hAnsi="Times New Roman"/>
          <w:sz w:val="28"/>
        </w:rPr>
      </w:pPr>
      <w:r w:rsidRPr="00CB7945">
        <w:rPr>
          <w:rFonts w:ascii="Times New Roman" w:hAnsi="Times New Roman"/>
          <w:sz w:val="28"/>
        </w:rPr>
        <w:t xml:space="preserve">I understand and promise to uphold the preservice teacher dispositions and professionalism standards outlined in this handbook.  </w:t>
      </w:r>
    </w:p>
    <w:p w14:paraId="172AA1DC" w14:textId="77777777" w:rsidR="004B601C" w:rsidRPr="00CB7945" w:rsidRDefault="004B601C">
      <w:pPr>
        <w:rPr>
          <w:rFonts w:ascii="Times New Roman" w:hAnsi="Times New Roman"/>
          <w:sz w:val="28"/>
        </w:rPr>
      </w:pPr>
    </w:p>
    <w:p w14:paraId="59902061" w14:textId="77777777" w:rsidR="004B601C" w:rsidRPr="00CB7945" w:rsidRDefault="004B601C">
      <w:pPr>
        <w:rPr>
          <w:rFonts w:ascii="Times New Roman" w:hAnsi="Times New Roman"/>
          <w:sz w:val="28"/>
        </w:rPr>
      </w:pPr>
    </w:p>
    <w:p w14:paraId="09371091" w14:textId="044A9685" w:rsidR="004B601C" w:rsidRPr="00CB7945" w:rsidRDefault="00CB7945">
      <w:pPr>
        <w:rPr>
          <w:rFonts w:ascii="Times New Roman" w:eastAsia="Times New Roman" w:hAnsi="Times New Roman"/>
          <w:color w:val="auto"/>
          <w:sz w:val="20"/>
          <w:lang w:bidi="x-none"/>
        </w:rPr>
      </w:pPr>
      <w:r w:rsidRPr="00CB7945">
        <w:rPr>
          <w:rFonts w:ascii="Times New Roman" w:hAnsi="Times New Roman"/>
          <w:sz w:val="28"/>
        </w:rPr>
        <w:t>Student</w:t>
      </w:r>
      <w:r>
        <w:rPr>
          <w:rFonts w:ascii="Times New Roman" w:hAnsi="Times New Roman"/>
          <w:sz w:val="28"/>
        </w:rPr>
        <w:t>’s</w:t>
      </w:r>
      <w:r w:rsidRPr="00CB7945">
        <w:rPr>
          <w:rFonts w:ascii="Times New Roman" w:hAnsi="Times New Roman"/>
          <w:sz w:val="28"/>
        </w:rPr>
        <w:t xml:space="preserve"> Signature</w:t>
      </w:r>
      <w:r w:rsidR="004B601C" w:rsidRPr="00CB7945">
        <w:rPr>
          <w:rFonts w:ascii="Times New Roman" w:hAnsi="Times New Roman"/>
          <w:sz w:val="28"/>
        </w:rPr>
        <w:t>________________________________</w:t>
      </w:r>
      <w:r>
        <w:rPr>
          <w:rFonts w:ascii="Times New Roman" w:hAnsi="Times New Roman"/>
          <w:sz w:val="28"/>
        </w:rPr>
        <w:t>________________________</w:t>
      </w:r>
    </w:p>
    <w:p w14:paraId="53EF9AF5" w14:textId="77777777" w:rsidR="00CB7945" w:rsidRDefault="00CB7945">
      <w:pPr>
        <w:rPr>
          <w:rFonts w:ascii="Times New Roman" w:eastAsia="Times New Roman" w:hAnsi="Times New Roman"/>
          <w:color w:val="auto"/>
          <w:sz w:val="20"/>
          <w:lang w:bidi="x-none"/>
        </w:rPr>
      </w:pPr>
    </w:p>
    <w:p w14:paraId="7695D391" w14:textId="77777777" w:rsidR="00FF5373" w:rsidRPr="00CB7945" w:rsidRDefault="00FF5373" w:rsidP="00FF5373">
      <w:pPr>
        <w:rPr>
          <w:rFonts w:ascii="Times New Roman" w:hAnsi="Times New Roman"/>
          <w:sz w:val="28"/>
          <w:szCs w:val="28"/>
        </w:rPr>
      </w:pPr>
      <w:r w:rsidRPr="00CB7945">
        <w:rPr>
          <w:rFonts w:ascii="Times New Roman" w:hAnsi="Times New Roman"/>
          <w:sz w:val="28"/>
          <w:szCs w:val="28"/>
        </w:rPr>
        <w:t>Date ____________________________</w:t>
      </w:r>
    </w:p>
    <w:p w14:paraId="58EF7CDB" w14:textId="77777777" w:rsidR="00FF5373" w:rsidRDefault="00FF5373">
      <w:pPr>
        <w:rPr>
          <w:rFonts w:ascii="Times New Roman" w:eastAsia="Times New Roman" w:hAnsi="Times New Roman"/>
          <w:color w:val="auto"/>
          <w:sz w:val="20"/>
          <w:lang w:bidi="x-none"/>
        </w:rPr>
      </w:pPr>
    </w:p>
    <w:sectPr w:rsidR="00FF5373">
      <w:headerReference w:type="even" r:id="rId78"/>
      <w:headerReference w:type="default" r:id="rId79"/>
      <w:footerReference w:type="even" r:id="rId80"/>
      <w:footerReference w:type="default" r:id="rId81"/>
      <w:headerReference w:type="first" r:id="rId82"/>
      <w:footerReference w:type="first" r:id="rId83"/>
      <w:pgSz w:w="12240" w:h="15840"/>
      <w:pgMar w:top="720" w:right="900" w:bottom="1440" w:left="1080" w:header="576" w:footer="8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C1CB6" w14:textId="77777777" w:rsidR="00CD0768" w:rsidRDefault="00CD0768">
      <w:pPr>
        <w:spacing w:after="0"/>
      </w:pPr>
      <w:r>
        <w:separator/>
      </w:r>
    </w:p>
  </w:endnote>
  <w:endnote w:type="continuationSeparator" w:id="0">
    <w:p w14:paraId="64BA23DE" w14:textId="77777777" w:rsidR="00CD0768" w:rsidRDefault="00CD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C071" w14:textId="77777777" w:rsidR="006B6B70" w:rsidRDefault="006B6B70">
    <w:pPr>
      <w:pStyle w:val="Footer"/>
    </w:pPr>
    <w:r>
      <w:t>Organization Name</w:t>
    </w:r>
    <w:r>
      <w:tab/>
      <w:t>Proposal Title</w:t>
    </w:r>
  </w:p>
  <w:p w14:paraId="693F75A2" w14:textId="77777777" w:rsidR="006B6B70" w:rsidRDefault="006B6B70">
    <w:pPr>
      <w:pStyle w:val="FooterPageNumbers"/>
    </w:pPr>
    <w:r>
      <w:rPr>
        <w:noProof/>
      </w:rPr>
      <mc:AlternateContent>
        <mc:Choice Requires="wps">
          <w:drawing>
            <wp:anchor distT="0" distB="0" distL="114300" distR="114300" simplePos="0" relativeHeight="251678208" behindDoc="0" locked="0" layoutInCell="1" allowOverlap="1" wp14:anchorId="15D58A5D" wp14:editId="3C29CE1A">
              <wp:simplePos x="0" y="0"/>
              <wp:positionH relativeFrom="character">
                <wp:posOffset>0</wp:posOffset>
              </wp:positionH>
              <wp:positionV relativeFrom="line">
                <wp:posOffset>0</wp:posOffset>
              </wp:positionV>
              <wp:extent cx="5943600" cy="0"/>
              <wp:effectExtent l="50800" t="50800" r="63500" b="635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2B57" id="Line 2" o:spid="_x0000_s1026" style="position:absolute;z-index:2516782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4/wEAAMEDAAAOAAAAZHJzL2Uyb0RvYy54bWysU9uO2jAQfa/Uf7D8DkkI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Kf05uP8BAADB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2AD49DC1" wp14:editId="39B4B494">
              <wp:extent cx="5943600" cy="12700"/>
              <wp:effectExtent l="0" t="0" r="0" b="0"/>
              <wp:docPr id="8"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14997" id="AutoShape 2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" filled="f" stroked="f">
              <o:lock v:ext="edit" aspectratio="t"/>
              <w10:anchorlock/>
            </v:rect>
          </w:pict>
        </mc:Fallback>
      </mc:AlternateContent>
    </w:r>
  </w:p>
  <w:p w14:paraId="4290A5BD"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F6E6C" w14:textId="77777777" w:rsidR="006B6B70" w:rsidRDefault="006B6B70">
    <w:pPr>
      <w:pStyle w:val="Footer"/>
    </w:pPr>
    <w:r>
      <w:t>East Central College</w:t>
    </w:r>
    <w:r>
      <w:tab/>
      <w:t>AAT Student Handbook</w:t>
    </w:r>
  </w:p>
  <w:p w14:paraId="5F5C0D4F" w14:textId="77777777" w:rsidR="006B6B70" w:rsidRDefault="006B6B70">
    <w:pPr>
      <w:pStyle w:val="FooterPageNumbers"/>
    </w:pPr>
    <w:r>
      <w:rPr>
        <w:noProof/>
      </w:rPr>
      <mc:AlternateContent>
        <mc:Choice Requires="wps">
          <w:drawing>
            <wp:inline distT="0" distB="0" distL="0" distR="0" wp14:anchorId="4ADFC808" wp14:editId="0609AFA7">
              <wp:extent cx="5943600" cy="0"/>
              <wp:effectExtent l="50800" t="50800" r="63500" b="63500"/>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6B781134" id="Line 12"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D4J+kv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69777500"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9580" w14:textId="77777777" w:rsidR="006B6B70" w:rsidRDefault="006B6B70">
    <w:pPr>
      <w:pStyle w:val="Footer"/>
    </w:pPr>
    <w:r>
      <w:t>East Central College</w:t>
    </w:r>
    <w:r>
      <w:tab/>
      <w:t>AAT Student Handbook</w:t>
    </w:r>
  </w:p>
  <w:p w14:paraId="1D500A52" w14:textId="77777777" w:rsidR="006B6B70" w:rsidRDefault="006B6B70">
    <w:pPr>
      <w:pStyle w:val="FooterPageNumbers"/>
    </w:pPr>
    <w:r>
      <w:rPr>
        <w:noProof/>
      </w:rPr>
      <mc:AlternateContent>
        <mc:Choice Requires="wps">
          <w:drawing>
            <wp:inline distT="0" distB="0" distL="0" distR="0" wp14:anchorId="3CA45DDA" wp14:editId="08B15947">
              <wp:extent cx="5943600" cy="0"/>
              <wp:effectExtent l="50800" t="50800" r="63500" b="63500"/>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4CF45D3" id="Line 1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" strokecolor="#33521d" strokeweight=".5pt">
              <v:stroke joinstyle="miter"/>
              <w10:anchorlock/>
            </v:line>
          </w:pict>
        </mc:Fallback>
      </mc:AlternateContent>
    </w:r>
  </w:p>
  <w:p w14:paraId="22A8B5D2"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BC474" w14:textId="77777777" w:rsidR="006B6B70" w:rsidRDefault="006B6B70">
    <w:pPr>
      <w:pStyle w:val="Footer"/>
    </w:pPr>
    <w:r>
      <w:t>East Central College</w:t>
    </w:r>
    <w:r>
      <w:tab/>
      <w:t>AAT Student Handbook</w:t>
    </w:r>
  </w:p>
  <w:p w14:paraId="025C6BCA" w14:textId="77777777" w:rsidR="006B6B70" w:rsidRDefault="006B6B70">
    <w:pPr>
      <w:pStyle w:val="FooterPageNumbers"/>
    </w:pPr>
    <w:r>
      <w:rPr>
        <w:noProof/>
      </w:rPr>
      <mc:AlternateContent>
        <mc:Choice Requires="wps">
          <w:drawing>
            <wp:inline distT="0" distB="0" distL="0" distR="0" wp14:anchorId="16BAAD8C" wp14:editId="12A0828B">
              <wp:extent cx="5943600" cy="0"/>
              <wp:effectExtent l="50800" t="50800" r="63500" b="63500"/>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DC529A9" id="Line 14"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TKAAIAAMIDAAAOAAAAZHJzL2Uyb0RvYy54bWysU9uO2jAQfa/Uf7D8Dkkg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" strokecolor="#33521d" strokeweight=".5pt">
              <v:stroke joinstyle="miter"/>
              <w10:anchorlock/>
            </v:line>
          </w:pict>
        </mc:Fallback>
      </mc:AlternateContent>
    </w:r>
  </w:p>
  <w:p w14:paraId="2E9FC919"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0F26" w14:textId="77777777" w:rsidR="006B6B70" w:rsidRDefault="006B6B70">
    <w:pPr>
      <w:pStyle w:val="Footer"/>
    </w:pPr>
    <w:r>
      <w:t>East Central College</w:t>
    </w:r>
    <w:r>
      <w:tab/>
      <w:t>AAT Student Handbook</w:t>
    </w:r>
  </w:p>
  <w:p w14:paraId="53FD1340" w14:textId="77777777" w:rsidR="006B6B70" w:rsidRDefault="006B6B70">
    <w:pPr>
      <w:pStyle w:val="FooterPageNumbers"/>
    </w:pPr>
    <w:r>
      <w:rPr>
        <w:noProof/>
      </w:rPr>
      <mc:AlternateContent>
        <mc:Choice Requires="wps">
          <w:drawing>
            <wp:inline distT="0" distB="0" distL="0" distR="0" wp14:anchorId="32BCC831" wp14:editId="0F58D466">
              <wp:extent cx="5943600" cy="0"/>
              <wp:effectExtent l="50800" t="50800" r="63500" b="63500"/>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F0B0D7D" id="Line 13"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wMAAIAAMIDAAAOAAAAZHJzL2Uyb0RvYy54bWysU9uO2jAQfa/Uf7D8DkkI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" strokecolor="#33521d" strokeweight=".5pt">
              <v:stroke joinstyle="miter"/>
              <w10:anchorlock/>
            </v:line>
          </w:pict>
        </mc:Fallback>
      </mc:AlternateContent>
    </w:r>
  </w:p>
  <w:p w14:paraId="2ED84E33"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63E1B" w14:textId="77777777" w:rsidR="006B6B70" w:rsidRDefault="006B6B70">
    <w:pPr>
      <w:pStyle w:val="Footer"/>
    </w:pPr>
    <w:r>
      <w:t>East Central College</w:t>
    </w:r>
    <w:r>
      <w:tab/>
      <w:t>AAT Student Handbook</w:t>
    </w:r>
  </w:p>
  <w:p w14:paraId="7B495684" w14:textId="77777777" w:rsidR="006B6B70" w:rsidRDefault="006B6B70">
    <w:pPr>
      <w:pStyle w:val="FooterPageNumbers"/>
    </w:pPr>
    <w:r>
      <w:rPr>
        <w:noProof/>
      </w:rPr>
      <mc:AlternateContent>
        <mc:Choice Requires="wps">
          <w:drawing>
            <wp:anchor distT="0" distB="0" distL="114300" distR="114300" simplePos="0" relativeHeight="251650048" behindDoc="0" locked="0" layoutInCell="1" allowOverlap="1" wp14:anchorId="5DD9034D" wp14:editId="69608E4A">
              <wp:simplePos x="0" y="0"/>
              <wp:positionH relativeFrom="character">
                <wp:posOffset>0</wp:posOffset>
              </wp:positionH>
              <wp:positionV relativeFrom="line">
                <wp:posOffset>0</wp:posOffset>
              </wp:positionV>
              <wp:extent cx="5943600" cy="0"/>
              <wp:effectExtent l="50800" t="50800" r="63500" b="6350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71A3" id="Line 16" o:spid="_x0000_s1026" style="position:absolute;z-index:2516500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fpN17v8BAADC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383FAD9C" wp14:editId="7DF415C1">
              <wp:extent cx="5943600" cy="12700"/>
              <wp:effectExtent l="0" t="0" r="0" b="0"/>
              <wp:docPr id="3"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09299" id="AutoShape 2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JLv6p9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4788F572"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t>33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ACA9" w14:textId="77777777" w:rsidR="006B6B70" w:rsidRDefault="006B6B70">
    <w:pPr>
      <w:pStyle w:val="Footer"/>
    </w:pPr>
    <w:r>
      <w:t>East Central College</w:t>
    </w:r>
    <w:r>
      <w:tab/>
      <w:t>AAT Student Handbook</w:t>
    </w:r>
  </w:p>
  <w:p w14:paraId="5C27BD50" w14:textId="77777777" w:rsidR="006B6B70" w:rsidRDefault="006B6B70">
    <w:pPr>
      <w:pStyle w:val="FooterPageNumbers"/>
    </w:pPr>
    <w:r>
      <w:rPr>
        <w:noProof/>
      </w:rPr>
      <mc:AlternateContent>
        <mc:Choice Requires="wps">
          <w:drawing>
            <wp:anchor distT="0" distB="0" distL="114300" distR="114300" simplePos="0" relativeHeight="251649024" behindDoc="0" locked="0" layoutInCell="1" allowOverlap="1" wp14:anchorId="17F39662" wp14:editId="76DCFE72">
              <wp:simplePos x="0" y="0"/>
              <wp:positionH relativeFrom="character">
                <wp:posOffset>0</wp:posOffset>
              </wp:positionH>
              <wp:positionV relativeFrom="line">
                <wp:posOffset>0</wp:posOffset>
              </wp:positionV>
              <wp:extent cx="5943600" cy="0"/>
              <wp:effectExtent l="50800" t="50800" r="63500" b="6350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F195" id="Line 15" o:spid="_x0000_s1026" style="position:absolute;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Kh0WVP8BAADC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171A5B3F" wp14:editId="692B2EDD">
              <wp:extent cx="5943600" cy="12700"/>
              <wp:effectExtent l="0" t="0" r="0" b="0"/>
              <wp:docPr id="2"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A4C92" id="AutoShape 2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PRd9MB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7B9691E2"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16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099C" w14:textId="77777777" w:rsidR="006B6B70" w:rsidRDefault="006B6B70">
    <w:pPr>
      <w:pStyle w:val="Footer"/>
    </w:pPr>
    <w:r>
      <w:t>East Central College</w:t>
    </w:r>
    <w:r>
      <w:tab/>
      <w:t>AAT Student Handbook</w:t>
    </w:r>
  </w:p>
  <w:p w14:paraId="50BF97B6" w14:textId="77777777" w:rsidR="006B6B70" w:rsidRDefault="006B6B70">
    <w:pPr>
      <w:pStyle w:val="FooterPageNumbers"/>
    </w:pPr>
    <w:r>
      <w:rPr>
        <w:noProof/>
      </w:rPr>
      <mc:AlternateContent>
        <mc:Choice Requires="wps">
          <w:drawing>
            <wp:inline distT="0" distB="0" distL="0" distR="0" wp14:anchorId="38B1D038" wp14:editId="188DB875">
              <wp:extent cx="5943600" cy="0"/>
              <wp:effectExtent l="50800" t="50800" r="63500" b="63500"/>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93DB1E4" id="Line 18"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9CzAev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612C0CA3"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166F" w14:textId="77777777" w:rsidR="006B6B70" w:rsidRDefault="006B6B70">
    <w:pPr>
      <w:pStyle w:val="Footer"/>
    </w:pPr>
    <w:r>
      <w:t>East Central College</w:t>
    </w:r>
    <w:r>
      <w:tab/>
      <w:t>AAT Student Handbook</w:t>
    </w:r>
  </w:p>
  <w:p w14:paraId="76617A4F" w14:textId="77777777" w:rsidR="006B6B70" w:rsidRDefault="006B6B70">
    <w:pPr>
      <w:pStyle w:val="FooterPageNumbers"/>
    </w:pPr>
    <w:r>
      <w:rPr>
        <w:noProof/>
      </w:rPr>
      <mc:AlternateContent>
        <mc:Choice Requires="wps">
          <w:drawing>
            <wp:inline distT="0" distB="0" distL="0" distR="0" wp14:anchorId="0FEA1841" wp14:editId="22B12E7C">
              <wp:extent cx="5943600" cy="0"/>
              <wp:effectExtent l="50800" t="50800" r="63500" b="63500"/>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1E419CA5" id="Line 17"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z7nPmP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149E2EAD"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EC96" w14:textId="77777777" w:rsidR="006B6B70" w:rsidRDefault="006B6B70">
    <w:pPr>
      <w:pStyle w:val="Footer"/>
    </w:pPr>
    <w:r>
      <w:t>East Central College</w:t>
    </w:r>
    <w:r>
      <w:tab/>
      <w:t>AAT Student Handbook</w:t>
    </w:r>
  </w:p>
  <w:p w14:paraId="630C24A3" w14:textId="77777777" w:rsidR="006B6B70" w:rsidRDefault="006B6B70">
    <w:pPr>
      <w:pStyle w:val="FooterPageNumbers"/>
    </w:pPr>
    <w:r>
      <w:rPr>
        <w:noProof/>
      </w:rPr>
      <mc:AlternateContent>
        <mc:Choice Requires="wps">
          <w:drawing>
            <wp:inline distT="0" distB="0" distL="0" distR="0" wp14:anchorId="02511FB8" wp14:editId="7D3A930F">
              <wp:extent cx="5943600" cy="0"/>
              <wp:effectExtent l="50800" t="50800" r="63500" b="63500"/>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018A1EA" id="Line 20"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" strokecolor="#33521d" strokeweight=".5pt">
              <v:stroke joinstyle="miter"/>
              <w10:anchorlock/>
            </v:line>
          </w:pict>
        </mc:Fallback>
      </mc:AlternateContent>
    </w:r>
  </w:p>
  <w:p w14:paraId="63E65BA7"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16</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AFFD" w14:textId="77777777" w:rsidR="006B6B70" w:rsidRDefault="006B6B70">
    <w:pPr>
      <w:pStyle w:val="Footer"/>
    </w:pPr>
    <w:r>
      <w:t>East Central College</w:t>
    </w:r>
    <w:r>
      <w:tab/>
      <w:t>AAT Student Handbook</w:t>
    </w:r>
  </w:p>
  <w:p w14:paraId="0FBC7480" w14:textId="77777777" w:rsidR="006B6B70" w:rsidRDefault="006B6B70">
    <w:pPr>
      <w:pStyle w:val="FooterPageNumbers"/>
    </w:pPr>
    <w:r>
      <w:rPr>
        <w:noProof/>
      </w:rPr>
      <mc:AlternateContent>
        <mc:Choice Requires="wps">
          <w:drawing>
            <wp:anchor distT="0" distB="0" distL="114300" distR="114300" simplePos="0" relativeHeight="251651072" behindDoc="0" locked="0" layoutInCell="1" allowOverlap="1" wp14:anchorId="4B288FA7" wp14:editId="6E1BC51E">
              <wp:simplePos x="0" y="0"/>
              <wp:positionH relativeFrom="character">
                <wp:posOffset>0</wp:posOffset>
              </wp:positionH>
              <wp:positionV relativeFrom="line">
                <wp:posOffset>0</wp:posOffset>
              </wp:positionV>
              <wp:extent cx="5943600" cy="0"/>
              <wp:effectExtent l="50800" t="50800" r="63500" b="6350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B488E" id="Line 19" o:spid="_x0000_s1026" style="position:absolute;z-index:2516510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xIFvz/8BAADC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3A660CBB" wp14:editId="78032D15">
              <wp:extent cx="5943600" cy="12700"/>
              <wp:effectExtent l="0" t="0" r="0" b="0"/>
              <wp:docPr id="1"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ED84F" id="AutoShape 3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" filled="f" stroked="f">
              <o:lock v:ext="edit" aspectratio="t"/>
              <w10:anchorlock/>
            </v:rect>
          </w:pict>
        </mc:Fallback>
      </mc:AlternateContent>
    </w:r>
  </w:p>
  <w:p w14:paraId="4BCE0214"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83F1" w14:textId="77777777" w:rsidR="006B6B70" w:rsidRDefault="006B6B70">
    <w:pPr>
      <w:pStyle w:val="Footer"/>
    </w:pPr>
    <w:r>
      <w:t>Organization Name</w:t>
    </w:r>
    <w:r>
      <w:tab/>
      <w:t>Proposal Title</w:t>
    </w:r>
  </w:p>
  <w:p w14:paraId="644E9701" w14:textId="77777777" w:rsidR="006B6B70" w:rsidRDefault="006B6B70">
    <w:pPr>
      <w:pStyle w:val="FooterPageNumbers"/>
    </w:pPr>
    <w:r>
      <w:rPr>
        <w:noProof/>
      </w:rPr>
      <mc:AlternateContent>
        <mc:Choice Requires="wps">
          <w:drawing>
            <wp:anchor distT="0" distB="0" distL="114300" distR="114300" simplePos="0" relativeHeight="251654656" behindDoc="0" locked="0" layoutInCell="1" allowOverlap="1" wp14:anchorId="648065D5" wp14:editId="2CCF94F1">
              <wp:simplePos x="0" y="0"/>
              <wp:positionH relativeFrom="character">
                <wp:posOffset>0</wp:posOffset>
              </wp:positionH>
              <wp:positionV relativeFrom="line">
                <wp:posOffset>0</wp:posOffset>
              </wp:positionV>
              <wp:extent cx="5943600" cy="0"/>
              <wp:effectExtent l="50800" t="50800" r="63500" b="63500"/>
              <wp:wrapNone/>
              <wp:docPr id="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AFCD" id="Line 1" o:spid="_x0000_s1026" style="position:absolute;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olrdNP8BAADB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32919EFE" wp14:editId="178D4E04">
              <wp:extent cx="5943600" cy="12700"/>
              <wp:effectExtent l="0" t="0" r="0" b="0"/>
              <wp:docPr id="7"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576E8" id="AutoShape 2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BLcIBZ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3603F521"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C92A" w14:textId="77777777" w:rsidR="006B6B70" w:rsidRDefault="006B6B70">
    <w:pPr>
      <w:pStyle w:val="Footer"/>
    </w:pPr>
    <w:r>
      <w:t>East Central College</w:t>
    </w:r>
    <w:r>
      <w:tab/>
      <w:t>AAT Student Handbook</w:t>
    </w:r>
  </w:p>
  <w:p w14:paraId="23DC271A" w14:textId="77777777" w:rsidR="006B6B70" w:rsidRDefault="006B6B70">
    <w:pPr>
      <w:pStyle w:val="FooterPageNumbers"/>
    </w:pPr>
    <w:r>
      <w:rPr>
        <w:noProof/>
      </w:rPr>
      <mc:AlternateContent>
        <mc:Choice Requires="wps">
          <w:drawing>
            <wp:inline distT="0" distB="0" distL="0" distR="0" wp14:anchorId="2CE585F3" wp14:editId="7C5096E9">
              <wp:extent cx="5943600" cy="0"/>
              <wp:effectExtent l="50800" t="50800" r="63500" b="63500"/>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9864B3B" id="Line 24"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xRGopv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4FD4D7ED"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18</w:t>
    </w:r>
    <w:r>
      <w:fldChar w:fldCharType="end"/>
    </w:r>
  </w:p>
  <w:p w14:paraId="336C83E1" w14:textId="77777777" w:rsidR="006B6B70" w:rsidRDefault="006B6B7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155A" w14:textId="77777777" w:rsidR="006B6B70" w:rsidRDefault="006B6B70">
    <w:pPr>
      <w:pStyle w:val="Footer"/>
    </w:pPr>
    <w:r>
      <w:t>East Central College</w:t>
    </w:r>
    <w:r>
      <w:tab/>
      <w:t>AAT Student Handbook</w:t>
    </w:r>
  </w:p>
  <w:p w14:paraId="651CD5E4" w14:textId="77777777" w:rsidR="006B6B70" w:rsidRDefault="006B6B70">
    <w:pPr>
      <w:pStyle w:val="FooterPageNumbers"/>
    </w:pPr>
    <w:r>
      <w:rPr>
        <w:noProof/>
      </w:rPr>
      <mc:AlternateContent>
        <mc:Choice Requires="wps">
          <w:drawing>
            <wp:inline distT="0" distB="0" distL="0" distR="0" wp14:anchorId="3ABA6E78" wp14:editId="1D2CB4F5">
              <wp:extent cx="5943600" cy="0"/>
              <wp:effectExtent l="50800" t="50800" r="63500" b="63500"/>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6958AE4" id="Line 23"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4I7AYP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1E466E83"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17</w:t>
    </w:r>
    <w:r>
      <w:fldChar w:fldCharType="end"/>
    </w:r>
  </w:p>
  <w:p w14:paraId="0F0A5389" w14:textId="77777777" w:rsidR="006B6B70" w:rsidRDefault="006B6B7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FE6F" w14:textId="77777777" w:rsidR="006B6B70" w:rsidRDefault="006B6B70">
    <w:pPr>
      <w:pStyle w:val="Footer"/>
    </w:pPr>
    <w:r>
      <w:t>East Central College</w:t>
    </w:r>
    <w:r>
      <w:tab/>
      <w:t>AAT Student Handbook</w:t>
    </w:r>
  </w:p>
  <w:p w14:paraId="2660C8FC" w14:textId="77777777" w:rsidR="006B6B70" w:rsidRDefault="006B6B70">
    <w:pPr>
      <w:pStyle w:val="FooterPageNumbers"/>
    </w:pPr>
    <w:r>
      <w:rPr>
        <w:noProof/>
      </w:rPr>
      <mc:AlternateContent>
        <mc:Choice Requires="wps">
          <w:drawing>
            <wp:inline distT="0" distB="0" distL="0" distR="0" wp14:anchorId="5726D9CB" wp14:editId="087E22D5">
              <wp:extent cx="5943600" cy="0"/>
              <wp:effectExtent l="50800" t="50800" r="63500" b="63500"/>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99B9FB7" id="Line 26"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HWXJgv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6A0B2B29"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22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58DF" w14:textId="77777777" w:rsidR="006B6B70" w:rsidRDefault="006B6B70">
    <w:pPr>
      <w:pStyle w:val="Footer"/>
    </w:pPr>
    <w:r>
      <w:t>East Central College</w:t>
    </w:r>
    <w:r>
      <w:tab/>
      <w:t>AAT Student Handbook</w:t>
    </w:r>
  </w:p>
  <w:p w14:paraId="08DE4792" w14:textId="77777777" w:rsidR="006B6B70" w:rsidRDefault="006B6B70">
    <w:pPr>
      <w:pStyle w:val="FooterPageNumbers"/>
    </w:pPr>
    <w:r>
      <w:rPr>
        <w:noProof/>
      </w:rPr>
      <mc:AlternateContent>
        <mc:Choice Requires="wps">
          <w:drawing>
            <wp:inline distT="0" distB="0" distL="0" distR="0" wp14:anchorId="6A0AEFF0" wp14:editId="40A3AA9F">
              <wp:extent cx="5943600" cy="0"/>
              <wp:effectExtent l="50800" t="50800" r="63500" b="63500"/>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4C7C56F" id="Line 2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SeuqOP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526C565F"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19</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6E93C" w14:textId="77777777" w:rsidR="006B6B70" w:rsidRDefault="006B6B70">
    <w:pPr>
      <w:pStyle w:val="Footer"/>
    </w:pPr>
    <w:r>
      <w:t>East Central College</w:t>
    </w:r>
    <w:r>
      <w:tab/>
      <w:t>AAT Student Handbook</w:t>
    </w:r>
  </w:p>
  <w:p w14:paraId="1D1EA061" w14:textId="77777777" w:rsidR="006B6B70" w:rsidRDefault="006B6B70">
    <w:pPr>
      <w:pStyle w:val="FooterPageNumbers"/>
    </w:pPr>
    <w:r>
      <w:rPr>
        <w:noProof/>
      </w:rPr>
      <mc:AlternateContent>
        <mc:Choice Requires="wps">
          <w:drawing>
            <wp:inline distT="0" distB="0" distL="0" distR="0" wp14:anchorId="61D566D5" wp14:editId="52D6E7BF">
              <wp:extent cx="5943600" cy="0"/>
              <wp:effectExtent l="50800" t="50800" r="63500" b="63500"/>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131935F" id="Line 28"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l9p8Fv8BAADC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3AFB6D33"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24</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7381" w14:textId="77777777" w:rsidR="006B6B70" w:rsidRDefault="006B6B70">
    <w:pPr>
      <w:pStyle w:val="Footer"/>
    </w:pPr>
    <w:r>
      <w:t>East Central College</w:t>
    </w:r>
    <w:r>
      <w:tab/>
      <w:t>AAT Student Handbook</w:t>
    </w:r>
  </w:p>
  <w:p w14:paraId="31EEEFC9" w14:textId="77777777" w:rsidR="006B6B70" w:rsidRDefault="006B6B70">
    <w:pPr>
      <w:pStyle w:val="FooterPageNumbers"/>
    </w:pPr>
    <w:r>
      <w:rPr>
        <w:noProof/>
      </w:rPr>
      <mc:AlternateContent>
        <mc:Choice Requires="wps">
          <w:drawing>
            <wp:inline distT="0" distB="0" distL="0" distR="0" wp14:anchorId="19857995" wp14:editId="309611E3">
              <wp:extent cx="5943600" cy="0"/>
              <wp:effectExtent l="50800" t="50800" r="63500" b="63500"/>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AE5875B" id="Line 27"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R6kae/8BAADB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3671B648"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23</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F709" w14:textId="77777777" w:rsidR="006B6B70" w:rsidRDefault="006B6B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F45D3" w14:textId="77777777" w:rsidR="006B6B70" w:rsidRDefault="006B6B70">
    <w:pPr>
      <w:pStyle w:val="FooterPageNumbers"/>
    </w:pPr>
    <w:r>
      <w:rPr>
        <w:noProof/>
      </w:rPr>
      <mc:AlternateContent>
        <mc:Choice Requires="wps">
          <w:drawing>
            <wp:inline distT="0" distB="0" distL="0" distR="0" wp14:anchorId="3A14AE7D" wp14:editId="4676D30B">
              <wp:extent cx="5943600" cy="0"/>
              <wp:effectExtent l="50800" t="50800" r="63500" b="63500"/>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A69D004" id="Line 4"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0b0fCv8BAADB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3F7681D9" w14:textId="21CD563E" w:rsidR="006B6B70" w:rsidRDefault="006B6B70">
    <w:pPr>
      <w:pStyle w:val="FootnoteText"/>
      <w:jc w:val="center"/>
      <w:rPr>
        <w:rFonts w:ascii="Times New Roman" w:eastAsia="Times New Roman" w:hAnsi="Times New Roman"/>
        <w:color w:val="auto"/>
        <w:sz w:val="20"/>
        <w:lang w:bidi="x-none"/>
      </w:rPr>
    </w:pPr>
    <w:r>
      <w:t xml:space="preserve">1964 Prairie Dell Road, Union, Missouri 63084 </w:t>
    </w:r>
    <w:r>
      <w:rPr>
        <w:rStyle w:val="addressbullet"/>
      </w:rPr>
      <w:t>•</w:t>
    </w:r>
    <w:r>
      <w:t xml:space="preserve">636-584-6612 </w:t>
    </w:r>
    <w:r>
      <w:rPr>
        <w:rStyle w:val="addressbullet"/>
      </w:rPr>
      <w:t>•</w:t>
    </w:r>
    <w:r>
      <w:t xml:space="preserve"> gregory.stotler@eastcentral.edu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45CB" w14:textId="77777777" w:rsidR="006B6B70" w:rsidRDefault="006B6B70">
    <w:pPr>
      <w:pStyle w:val="Footer"/>
    </w:pPr>
    <w:r>
      <w:t>East Central College</w:t>
    </w:r>
    <w:r>
      <w:tab/>
      <w:t>AAT Student Handbook</w:t>
    </w:r>
  </w:p>
  <w:p w14:paraId="27D87096" w14:textId="77777777" w:rsidR="006B6B70" w:rsidRDefault="006B6B70">
    <w:pPr>
      <w:pStyle w:val="FooterPageNumbers"/>
    </w:pPr>
    <w:r>
      <w:rPr>
        <w:noProof/>
      </w:rPr>
      <mc:AlternateContent>
        <mc:Choice Requires="wps">
          <w:drawing>
            <wp:inline distT="0" distB="0" distL="0" distR="0" wp14:anchorId="578B1A79" wp14:editId="0E8366C2">
              <wp:extent cx="5943600" cy="0"/>
              <wp:effectExtent l="50800" t="50800" r="63500" b="63500"/>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774EDFE1" id="Line 6"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aN/wEAAMEDAAAOAAAAZHJzL2Uyb0RvYy54bWysU9uO2jAQfa/Uf7D8DkkI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jI7Gjf8BAADB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3563FD70"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 roman </w:instrText>
    </w:r>
    <w:r>
      <w:fldChar w:fldCharType="separate"/>
    </w:r>
    <w:r w:rsidR="00A30F0C">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A6AB" w14:textId="77777777" w:rsidR="006B6B70" w:rsidRDefault="006B6B70">
    <w:pPr>
      <w:pStyle w:val="Footer"/>
    </w:pPr>
    <w:r>
      <w:t>East Central College</w:t>
    </w:r>
    <w:r>
      <w:tab/>
      <w:t>AAT Student Handbook</w:t>
    </w:r>
  </w:p>
  <w:p w14:paraId="6325E69B" w14:textId="77777777" w:rsidR="006B6B70" w:rsidRDefault="006B6B70">
    <w:pPr>
      <w:pStyle w:val="FooterPageNumbers"/>
    </w:pPr>
    <w:r>
      <w:rPr>
        <w:noProof/>
      </w:rPr>
      <mc:AlternateContent>
        <mc:Choice Requires="wps">
          <w:drawing>
            <wp:inline distT="0" distB="0" distL="0" distR="0" wp14:anchorId="6209C8F0" wp14:editId="2C6E7C53">
              <wp:extent cx="5943600" cy="0"/>
              <wp:effectExtent l="50800" t="50800" r="63500" b="63500"/>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06EDC95" id="Line 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IB/wEAAMEDAAAOAAAAZHJzL2Uyb0RvYy54bWysU9uO2jAQfa/Uf7D8DkkI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BykiAf8BAADB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400CA525"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 roman </w:instrText>
    </w:r>
    <w:r>
      <w:fldChar w:fldCharType="separate"/>
    </w:r>
    <w:r w:rsidR="00A30F0C">
      <w:rPr>
        <w:noProof/>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C448" w14:textId="77777777" w:rsidR="006B6B70" w:rsidRDefault="006B6B70">
    <w:pPr>
      <w:pStyle w:val="Footer"/>
    </w:pPr>
    <w:r>
      <w:t>East Central College</w:t>
    </w:r>
    <w:r>
      <w:tab/>
      <w:t>AAT Student Handbook</w:t>
    </w:r>
  </w:p>
  <w:p w14:paraId="647BF930" w14:textId="77777777" w:rsidR="006B6B70" w:rsidRDefault="006B6B70">
    <w:pPr>
      <w:pStyle w:val="FooterPageNumbers"/>
    </w:pPr>
    <w:r>
      <w:rPr>
        <w:noProof/>
      </w:rPr>
      <mc:AlternateContent>
        <mc:Choice Requires="wps">
          <w:drawing>
            <wp:anchor distT="0" distB="0" distL="114300" distR="114300" simplePos="0" relativeHeight="251680256" behindDoc="0" locked="0" layoutInCell="1" allowOverlap="1" wp14:anchorId="25A44D87" wp14:editId="2B3EF190">
              <wp:simplePos x="0" y="0"/>
              <wp:positionH relativeFrom="character">
                <wp:posOffset>0</wp:posOffset>
              </wp:positionH>
              <wp:positionV relativeFrom="line">
                <wp:posOffset>0</wp:posOffset>
              </wp:positionV>
              <wp:extent cx="5943600" cy="0"/>
              <wp:effectExtent l="50800" t="50800" r="63500" b="6350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103A4" id="Line 8" o:spid="_x0000_s1026" style="position:absolute;z-index:251680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" strokecolor="#33521d" strokeweight=".5pt">
              <v:stroke joinstyle="miter"/>
              <w10:wrap anchory="line"/>
            </v:line>
          </w:pict>
        </mc:Fallback>
      </mc:AlternateContent>
    </w:r>
    <w:r>
      <w:rPr>
        <w:noProof/>
      </w:rPr>
      <mc:AlternateContent>
        <mc:Choice Requires="wps">
          <w:drawing>
            <wp:inline distT="0" distB="0" distL="0" distR="0" wp14:anchorId="28C5D9A9" wp14:editId="493BF2A6">
              <wp:extent cx="5943600" cy="12700"/>
              <wp:effectExtent l="0" t="0" r="0" b="0"/>
              <wp:docPr id="6"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BAAFB" id="AutoShape 2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HRuPkl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03138A2C"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04931" w14:textId="77777777" w:rsidR="006B6B70" w:rsidRDefault="006B6B70">
    <w:pPr>
      <w:pStyle w:val="Footer"/>
    </w:pPr>
    <w:r>
      <w:t>East Central College</w:t>
    </w:r>
    <w:r>
      <w:tab/>
      <w:t>AAT Student Handbook</w:t>
    </w:r>
  </w:p>
  <w:p w14:paraId="63A4A6C1" w14:textId="77777777" w:rsidR="006B6B70" w:rsidRDefault="006B6B70">
    <w:pPr>
      <w:pStyle w:val="FooterPageNumbers"/>
    </w:pPr>
    <w:r>
      <w:rPr>
        <w:noProof/>
      </w:rPr>
      <mc:AlternateContent>
        <mc:Choice Requires="wps">
          <w:drawing>
            <wp:inline distT="0" distB="0" distL="0" distR="0" wp14:anchorId="1BD8A45F" wp14:editId="612690B9">
              <wp:extent cx="5943600" cy="0"/>
              <wp:effectExtent l="50800" t="50800" r="63500" b="63500"/>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671AB758" id="Line 7"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hj+nM/8BAADBAwAADgAAAAAAAAAAAAAAAAAuAgAA&#10;ZHJzL2Uyb0RvYy54bWxQSwECLQAUAAYACAAAACEA+obGbdUAAAACAQAADwAAAAAAAAAAAAAAAABZ&#10;BAAAZHJzL2Rvd25yZXYueG1sUEsFBgAAAAAEAAQA8wAAAFsFAAAAAA==&#10;" strokecolor="#33521d" strokeweight=".5pt">
              <v:stroke joinstyle="miter"/>
              <w10:anchorlock/>
            </v:line>
          </w:pict>
        </mc:Fallback>
      </mc:AlternateContent>
    </w:r>
  </w:p>
  <w:p w14:paraId="3E9E1EAB"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sidR="00A30F0C">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FB0D" w14:textId="77777777" w:rsidR="006B6B70" w:rsidRDefault="006B6B70">
    <w:pPr>
      <w:pStyle w:val="Footer"/>
    </w:pPr>
    <w:r>
      <w:t>East Central College</w:t>
    </w:r>
    <w:r>
      <w:tab/>
      <w:t>AAT Student Handbook</w:t>
    </w:r>
  </w:p>
  <w:p w14:paraId="441E04A1" w14:textId="77777777" w:rsidR="006B6B70" w:rsidRDefault="006B6B70">
    <w:pPr>
      <w:pStyle w:val="FooterPageNumbers"/>
    </w:pPr>
    <w:r>
      <w:rPr>
        <w:noProof/>
      </w:rPr>
      <mc:AlternateContent>
        <mc:Choice Requires="wps">
          <w:drawing>
            <wp:anchor distT="0" distB="0" distL="114300" distR="114300" simplePos="0" relativeHeight="251682304" behindDoc="0" locked="0" layoutInCell="1" allowOverlap="1" wp14:anchorId="1F8AFC99" wp14:editId="320948EF">
              <wp:simplePos x="0" y="0"/>
              <wp:positionH relativeFrom="character">
                <wp:posOffset>0</wp:posOffset>
              </wp:positionH>
              <wp:positionV relativeFrom="line">
                <wp:posOffset>0</wp:posOffset>
              </wp:positionV>
              <wp:extent cx="5943600" cy="0"/>
              <wp:effectExtent l="50800" t="50800" r="63500" b="6350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5DED" id="Line 10" o:spid="_x0000_s1026" style="position:absolute;z-index:2516823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" strokecolor="#33521d" strokeweight=".5pt">
              <v:stroke joinstyle="miter"/>
              <w10:wrap anchory="line"/>
            </v:line>
          </w:pict>
        </mc:Fallback>
      </mc:AlternateContent>
    </w:r>
    <w:r>
      <w:rPr>
        <w:noProof/>
      </w:rPr>
      <mc:AlternateContent>
        <mc:Choice Requires="wps">
          <w:drawing>
            <wp:inline distT="0" distB="0" distL="0" distR="0" wp14:anchorId="293FBA03" wp14:editId="0CCFDFFB">
              <wp:extent cx="5943600" cy="12700"/>
              <wp:effectExtent l="0" t="0" r="0" b="0"/>
              <wp:docPr id="5"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6FF27" id="AutoShape 2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N64Hah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4EA46556"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13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8DF3" w14:textId="77777777" w:rsidR="006B6B70" w:rsidRDefault="006B6B70">
    <w:pPr>
      <w:pStyle w:val="Footer"/>
    </w:pPr>
    <w:r>
      <w:t>East Central College</w:t>
    </w:r>
    <w:r>
      <w:tab/>
      <w:t>AAT Student Handbook</w:t>
    </w:r>
  </w:p>
  <w:p w14:paraId="290B6AE9" w14:textId="77777777" w:rsidR="006B6B70" w:rsidRDefault="006B6B70">
    <w:pPr>
      <w:pStyle w:val="FooterPageNumbers"/>
    </w:pPr>
    <w:r>
      <w:rPr>
        <w:noProof/>
      </w:rPr>
      <mc:AlternateContent>
        <mc:Choice Requires="wps">
          <w:drawing>
            <wp:anchor distT="0" distB="0" distL="114300" distR="114300" simplePos="0" relativeHeight="251681280" behindDoc="0" locked="0" layoutInCell="1" allowOverlap="1" wp14:anchorId="1DD06053" wp14:editId="5E0C1635">
              <wp:simplePos x="0" y="0"/>
              <wp:positionH relativeFrom="character">
                <wp:posOffset>0</wp:posOffset>
              </wp:positionH>
              <wp:positionV relativeFrom="line">
                <wp:posOffset>0</wp:posOffset>
              </wp:positionV>
              <wp:extent cx="5943600" cy="0"/>
              <wp:effectExtent l="50800" t="50800" r="63500" b="6350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33521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6DCB" id="Line 9" o:spid="_x0000_s1026" style="position:absolute;z-index:2516812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" strokecolor="#33521d" strokeweight=".5pt">
              <v:stroke joinstyle="miter"/>
              <w10:wrap anchory="line"/>
            </v:line>
          </w:pict>
        </mc:Fallback>
      </mc:AlternateContent>
    </w:r>
    <w:r>
      <w:rPr>
        <w:noProof/>
      </w:rPr>
      <mc:AlternateContent>
        <mc:Choice Requires="wps">
          <w:drawing>
            <wp:inline distT="0" distB="0" distL="0" distR="0" wp14:anchorId="10BCE917" wp14:editId="3A46D82B">
              <wp:extent cx="5943600" cy="12700"/>
              <wp:effectExtent l="0" t="0" r="0" b="0"/>
              <wp:docPr id="4"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D7DA3" id="AutoShape 2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" filled="f" stroked="f">
              <o:lock v:ext="edit" aspectratio="t"/>
              <w10:anchorlock/>
            </v:rect>
          </w:pict>
        </mc:Fallback>
      </mc:AlternateContent>
    </w:r>
  </w:p>
  <w:p w14:paraId="361138FF" w14:textId="77777777" w:rsidR="006B6B70" w:rsidRDefault="006B6B70">
    <w:pPr>
      <w:pStyle w:val="FooterPageNumbers"/>
      <w:rPr>
        <w:rFonts w:ascii="Times New Roman" w:eastAsia="Times New Roman" w:hAnsi="Times New Roman"/>
        <w:color w:val="auto"/>
        <w:spacing w:val="0"/>
        <w:sz w:val="20"/>
        <w:lang w:bidi="x-none"/>
      </w:rPr>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AAD7" w14:textId="77777777" w:rsidR="00CD0768" w:rsidRDefault="00CD0768">
      <w:pPr>
        <w:spacing w:after="0"/>
      </w:pPr>
      <w:r>
        <w:separator/>
      </w:r>
    </w:p>
  </w:footnote>
  <w:footnote w:type="continuationSeparator" w:id="0">
    <w:p w14:paraId="0BB8740E" w14:textId="77777777" w:rsidR="00CD0768" w:rsidRDefault="00CD07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55F5" w14:textId="77777777" w:rsidR="006B6B70" w:rsidRDefault="006B6B70">
    <w:pPr>
      <w:pStyle w:val="FreeForm"/>
      <w:rPr>
        <w:rFonts w:ascii="Times New Roman" w:eastAsia="Times New Roman" w:hAnsi="Times New Roman"/>
        <w:color w:val="auto"/>
        <w:sz w:val="20"/>
        <w:lang w:bidi="x-non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EB47" w14:textId="77777777" w:rsidR="006B6B70" w:rsidRDefault="006B6B70">
    <w:pPr>
      <w:pStyle w:val="FreeForm"/>
      <w:rPr>
        <w:rFonts w:ascii="Times New Roman" w:eastAsia="Times New Roman" w:hAnsi="Times New Roman"/>
        <w:color w:val="auto"/>
        <w:sz w:val="20"/>
        <w:lang w:bidi="x-non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85E" w14:textId="77777777" w:rsidR="006B6B70" w:rsidRDefault="006B6B70">
    <w:pPr>
      <w:pStyle w:val="FreeForm"/>
      <w:rPr>
        <w:rFonts w:ascii="Times New Roman" w:eastAsia="Times New Roman" w:hAnsi="Times New Roman"/>
        <w:color w:val="auto"/>
        <w:sz w:val="20"/>
        <w:lang w:bidi="x-non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66DC5" w14:textId="77777777" w:rsidR="006B6B70" w:rsidRDefault="006B6B70">
    <w:pPr>
      <w:pStyle w:val="FreeForm"/>
      <w:rPr>
        <w:rFonts w:ascii="Times New Roman" w:eastAsia="Times New Roman" w:hAnsi="Times New Roman"/>
        <w:color w:val="auto"/>
        <w:sz w:val="20"/>
        <w:lang w:bidi="x-non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CA27" w14:textId="77777777" w:rsidR="006B6B70" w:rsidRDefault="006B6B70">
    <w:pPr>
      <w:pStyle w:val="FreeForm"/>
      <w:rPr>
        <w:rFonts w:ascii="Times New Roman" w:eastAsia="Times New Roman" w:hAnsi="Times New Roman"/>
        <w:color w:val="auto"/>
        <w:sz w:val="20"/>
        <w:lang w:bidi="x-non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F67A1" w14:textId="77777777" w:rsidR="006B6B70" w:rsidRDefault="006B6B70">
    <w:pPr>
      <w:pStyle w:val="FreeForm"/>
      <w:rPr>
        <w:rFonts w:ascii="Times New Roman" w:eastAsia="Times New Roman" w:hAnsi="Times New Roman"/>
        <w:color w:val="auto"/>
        <w:sz w:val="20"/>
        <w:lang w:bidi="x-non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0ED3" w14:textId="77777777" w:rsidR="006B6B70" w:rsidRDefault="006B6B70">
    <w:pPr>
      <w:pStyle w:val="FreeForm"/>
      <w:rPr>
        <w:rFonts w:ascii="Times New Roman" w:eastAsia="Times New Roman" w:hAnsi="Times New Roman"/>
        <w:color w:val="auto"/>
        <w:sz w:val="20"/>
        <w:lang w:bidi="x-non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6BC6" w14:textId="77777777" w:rsidR="006B6B70" w:rsidRDefault="006B6B70">
    <w:pPr>
      <w:pStyle w:val="FreeForm"/>
      <w:rPr>
        <w:rFonts w:ascii="Times New Roman" w:eastAsia="Times New Roman" w:hAnsi="Times New Roman"/>
        <w:color w:val="auto"/>
        <w:sz w:val="20"/>
        <w:lang w:bidi="x-non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4DD9" w14:textId="77777777" w:rsidR="006B6B70" w:rsidRDefault="006B6B70">
    <w:pPr>
      <w:pStyle w:val="FreeForm"/>
      <w:rPr>
        <w:rFonts w:ascii="Times New Roman" w:eastAsia="Times New Roman" w:hAnsi="Times New Roman"/>
        <w:color w:val="auto"/>
        <w:sz w:val="20"/>
        <w:lang w:bidi="x-none"/>
      </w:rPr>
    </w:pPr>
  </w:p>
  <w:p w14:paraId="3F6C5EF1" w14:textId="77777777" w:rsidR="006B6B70" w:rsidRDefault="006B6B7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7E51" w14:textId="77777777" w:rsidR="006B6B70" w:rsidRDefault="006B6B70">
    <w:pPr>
      <w:pStyle w:val="FreeForm"/>
      <w:rPr>
        <w:rFonts w:ascii="Times New Roman" w:eastAsia="Times New Roman" w:hAnsi="Times New Roman"/>
        <w:color w:val="auto"/>
        <w:sz w:val="20"/>
        <w:lang w:bidi="x-none"/>
      </w:rPr>
    </w:pPr>
  </w:p>
  <w:p w14:paraId="4A77B5A1" w14:textId="77777777" w:rsidR="006B6B70" w:rsidRDefault="006B6B7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C7DE" w14:textId="77777777" w:rsidR="006B6B70" w:rsidRDefault="006B6B70">
    <w:pPr>
      <w:pStyle w:val="FreeForm"/>
      <w:rPr>
        <w:rFonts w:ascii="Times New Roman" w:eastAsia="Times New Roman" w:hAnsi="Times New Roman"/>
        <w:color w:val="auto"/>
        <w:sz w:val="20"/>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670EE" w14:textId="77777777" w:rsidR="006B6B70" w:rsidRPr="00630B32" w:rsidRDefault="006B6B70" w:rsidP="00630B3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E7F45" w14:textId="77777777" w:rsidR="006B6B70" w:rsidRDefault="006B6B70">
    <w:pPr>
      <w:pStyle w:val="FreeForm"/>
      <w:rPr>
        <w:rFonts w:ascii="Times New Roman" w:eastAsia="Times New Roman" w:hAnsi="Times New Roman"/>
        <w:color w:val="auto"/>
        <w:sz w:val="20"/>
        <w:lang w:bidi="x-none"/>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88DA" w14:textId="77777777" w:rsidR="006B6B70" w:rsidRDefault="006B6B70">
    <w:pPr>
      <w:pStyle w:val="FreeForm"/>
      <w:rPr>
        <w:rFonts w:ascii="Times New Roman" w:eastAsia="Times New Roman" w:hAnsi="Times New Roman"/>
        <w:color w:val="auto"/>
        <w:sz w:val="20"/>
        <w:lang w:bidi="x-none"/>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C272" w14:textId="77777777" w:rsidR="006B6B70" w:rsidRDefault="006B6B70">
    <w:pPr>
      <w:pStyle w:val="FreeForm"/>
      <w:rPr>
        <w:rFonts w:ascii="Times New Roman" w:eastAsia="Times New Roman" w:hAnsi="Times New Roman"/>
        <w:color w:val="auto"/>
        <w:sz w:val="20"/>
        <w:lang w:bidi="x-none"/>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E818" w14:textId="77777777" w:rsidR="006B6B70" w:rsidRDefault="006B6B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656" w14:textId="77777777" w:rsidR="006B6B70" w:rsidRDefault="006B6B70">
    <w:pPr>
      <w:pStyle w:val="FreeForm"/>
      <w:rPr>
        <w:rFonts w:ascii="Times New Roman" w:eastAsia="Times New Roman" w:hAnsi="Times New Roman"/>
        <w:color w:val="auto"/>
        <w:sz w:val="20"/>
        <w:lang w:bidi="x-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A07A" w14:textId="77777777" w:rsidR="006B6B70" w:rsidRDefault="006B6B70">
    <w:pPr>
      <w:pStyle w:val="FreeForm"/>
      <w:rPr>
        <w:rFonts w:ascii="Times New Roman" w:eastAsia="Times New Roman" w:hAnsi="Times New Roman"/>
        <w:color w:val="auto"/>
        <w:sz w:val="20"/>
        <w:lang w:bidi="x-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81D0" w14:textId="77777777" w:rsidR="006B6B70" w:rsidRDefault="006B6B70">
    <w:pPr>
      <w:pStyle w:val="FreeForm"/>
      <w:rPr>
        <w:rFonts w:ascii="Times New Roman" w:eastAsia="Times New Roman" w:hAnsi="Times New Roman"/>
        <w:color w:val="auto"/>
        <w:sz w:val="20"/>
        <w:lang w:bidi="x-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12BE" w14:textId="77777777" w:rsidR="006B6B70" w:rsidRDefault="006B6B70">
    <w:pPr>
      <w:pStyle w:val="FreeForm"/>
      <w:rPr>
        <w:rFonts w:ascii="Times New Roman" w:eastAsia="Times New Roman" w:hAnsi="Times New Roman"/>
        <w:color w:val="auto"/>
        <w:sz w:val="20"/>
        <w:lang w:bidi="x-non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FBEB" w14:textId="77777777" w:rsidR="006B6B70" w:rsidRDefault="006B6B70">
    <w:pPr>
      <w:pStyle w:val="FreeForm"/>
      <w:rPr>
        <w:rFonts w:ascii="Times New Roman" w:eastAsia="Times New Roman" w:hAnsi="Times New Roman"/>
        <w:color w:val="auto"/>
        <w:sz w:val="20"/>
        <w:lang w:bidi="x-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4F83" w14:textId="77777777" w:rsidR="006B6B70" w:rsidRDefault="006B6B70">
    <w:pPr>
      <w:pStyle w:val="FreeForm"/>
      <w:rPr>
        <w:rFonts w:ascii="Times New Roman" w:eastAsia="Times New Roman" w:hAnsi="Times New Roman"/>
        <w:color w:val="auto"/>
        <w:sz w:val="20"/>
        <w:lang w:bidi="x-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4E5A" w14:textId="77777777" w:rsidR="006B6B70" w:rsidRDefault="006B6B70">
    <w:pPr>
      <w:pStyle w:val="FreeForm"/>
      <w:rPr>
        <w:rFonts w:ascii="Times New Roman" w:eastAsia="Times New Roman" w:hAnsi="Times New Roman"/>
        <w:color w:val="auto"/>
        <w:sz w:val="20"/>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887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decimal"/>
      <w:isLgl/>
      <w:lvlText w:val="%5."/>
      <w:lvlJc w:val="left"/>
      <w:pPr>
        <w:tabs>
          <w:tab w:val="num" w:pos="360"/>
        </w:tabs>
        <w:ind w:left="360" w:firstLine="2880"/>
      </w:pPr>
      <w:rPr>
        <w:rFonts w:hint="default"/>
        <w:color w:val="000000"/>
        <w:position w:val="0"/>
        <w:sz w:val="24"/>
      </w:rPr>
    </w:lvl>
    <w:lvl w:ilvl="5">
      <w:start w:val="1"/>
      <w:numFmt w:val="decimal"/>
      <w:isLgl/>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decimal"/>
      <w:isLgl/>
      <w:lvlText w:val="%8."/>
      <w:lvlJc w:val="left"/>
      <w:pPr>
        <w:tabs>
          <w:tab w:val="num" w:pos="360"/>
        </w:tabs>
        <w:ind w:left="360" w:firstLine="5040"/>
      </w:pPr>
      <w:rPr>
        <w:rFonts w:hint="default"/>
        <w:color w:val="000000"/>
        <w:position w:val="0"/>
        <w:sz w:val="24"/>
      </w:rPr>
    </w:lvl>
    <w:lvl w:ilvl="8">
      <w:start w:val="1"/>
      <w:numFmt w:val="decimal"/>
      <w:isLgl/>
      <w:lvlText w:val="%9."/>
      <w:lvlJc w:val="left"/>
      <w:pPr>
        <w:tabs>
          <w:tab w:val="num" w:pos="360"/>
        </w:tabs>
        <w:ind w:left="360" w:firstLine="576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5"/>
    <w:multiLevelType w:val="multilevel"/>
    <w:tmpl w:val="894EE877"/>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540"/>
      </w:pPr>
      <w:rPr>
        <w:rFonts w:hint="default"/>
        <w:color w:val="000000"/>
        <w:position w:val="0"/>
        <w:sz w:val="24"/>
      </w:rPr>
    </w:lvl>
    <w:lvl w:ilvl="2">
      <w:start w:val="1"/>
      <w:numFmt w:val="decimal"/>
      <w:isLgl/>
      <w:lvlText w:val="%3."/>
      <w:lvlJc w:val="left"/>
      <w:pPr>
        <w:tabs>
          <w:tab w:val="num" w:pos="360"/>
        </w:tabs>
        <w:ind w:left="360" w:firstLine="1260"/>
      </w:pPr>
      <w:rPr>
        <w:rFonts w:hint="default"/>
        <w:color w:val="000000"/>
        <w:position w:val="0"/>
        <w:sz w:val="24"/>
      </w:rPr>
    </w:lvl>
    <w:lvl w:ilvl="3">
      <w:start w:val="1"/>
      <w:numFmt w:val="bullet"/>
      <w:lvlText w:val="·"/>
      <w:lvlJc w:val="left"/>
      <w:pPr>
        <w:tabs>
          <w:tab w:val="num" w:pos="360"/>
        </w:tabs>
        <w:ind w:left="360" w:firstLine="1980"/>
      </w:pPr>
      <w:rPr>
        <w:rFonts w:hint="default"/>
        <w:color w:val="000000"/>
        <w:position w:val="0"/>
        <w:sz w:val="24"/>
      </w:rPr>
    </w:lvl>
    <w:lvl w:ilvl="4">
      <w:start w:val="1"/>
      <w:numFmt w:val="bullet"/>
      <w:lvlText w:val="o"/>
      <w:lvlJc w:val="left"/>
      <w:pPr>
        <w:tabs>
          <w:tab w:val="num" w:pos="360"/>
        </w:tabs>
        <w:ind w:left="360" w:firstLine="2700"/>
      </w:pPr>
      <w:rPr>
        <w:rFonts w:hint="default"/>
        <w:color w:val="000000"/>
        <w:position w:val="0"/>
        <w:sz w:val="24"/>
      </w:rPr>
    </w:lvl>
    <w:lvl w:ilvl="5">
      <w:start w:val="1"/>
      <w:numFmt w:val="bullet"/>
      <w:lvlText w:val=""/>
      <w:lvlJc w:val="left"/>
      <w:pPr>
        <w:tabs>
          <w:tab w:val="num" w:pos="360"/>
        </w:tabs>
        <w:ind w:left="360" w:firstLine="3420"/>
      </w:pPr>
      <w:rPr>
        <w:rFonts w:hint="default"/>
        <w:color w:val="000000"/>
        <w:position w:val="0"/>
        <w:sz w:val="24"/>
      </w:rPr>
    </w:lvl>
    <w:lvl w:ilvl="6">
      <w:start w:val="1"/>
      <w:numFmt w:val="bullet"/>
      <w:lvlText w:val="·"/>
      <w:lvlJc w:val="left"/>
      <w:pPr>
        <w:tabs>
          <w:tab w:val="num" w:pos="360"/>
        </w:tabs>
        <w:ind w:left="360" w:firstLine="4140"/>
      </w:pPr>
      <w:rPr>
        <w:rFonts w:hint="default"/>
        <w:color w:val="000000"/>
        <w:position w:val="0"/>
        <w:sz w:val="24"/>
      </w:rPr>
    </w:lvl>
    <w:lvl w:ilvl="7">
      <w:start w:val="1"/>
      <w:numFmt w:val="bullet"/>
      <w:lvlText w:val="o"/>
      <w:lvlJc w:val="left"/>
      <w:pPr>
        <w:tabs>
          <w:tab w:val="num" w:pos="360"/>
        </w:tabs>
        <w:ind w:left="360" w:firstLine="4860"/>
      </w:pPr>
      <w:rPr>
        <w:rFonts w:hint="default"/>
        <w:color w:val="000000"/>
        <w:position w:val="0"/>
        <w:sz w:val="24"/>
      </w:rPr>
    </w:lvl>
    <w:lvl w:ilvl="8">
      <w:start w:val="1"/>
      <w:numFmt w:val="bullet"/>
      <w:lvlText w:val=""/>
      <w:lvlJc w:val="left"/>
      <w:pPr>
        <w:tabs>
          <w:tab w:val="num" w:pos="360"/>
        </w:tabs>
        <w:ind w:left="360" w:firstLine="5580"/>
      </w:pPr>
      <w:rPr>
        <w:rFonts w:hint="default"/>
        <w:color w:val="000000"/>
        <w:position w:val="0"/>
        <w:sz w:val="24"/>
      </w:rPr>
    </w:lvl>
  </w:abstractNum>
  <w:abstractNum w:abstractNumId="7" w15:restartNumberingAfterBreak="0">
    <w:nsid w:val="00000007"/>
    <w:multiLevelType w:val="multilevel"/>
    <w:tmpl w:val="894EE879"/>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o"/>
      <w:lvlJc w:val="left"/>
      <w:pPr>
        <w:tabs>
          <w:tab w:val="num" w:pos="360"/>
        </w:tabs>
        <w:ind w:left="360" w:firstLine="2880"/>
      </w:pPr>
      <w:rPr>
        <w:rFonts w:hint="default"/>
        <w:color w:val="000000"/>
        <w:position w:val="0"/>
        <w:sz w:val="24"/>
      </w:rPr>
    </w:lvl>
    <w:lvl w:ilvl="5">
      <w:start w:val="1"/>
      <w:numFmt w:val="bullet"/>
      <w:lvlText w:val=""/>
      <w:lvlJc w:val="left"/>
      <w:pPr>
        <w:tabs>
          <w:tab w:val="num" w:pos="360"/>
        </w:tabs>
        <w:ind w:left="360" w:firstLine="3600"/>
      </w:pPr>
      <w:rPr>
        <w:rFonts w:hint="default"/>
        <w:color w:val="000000"/>
        <w:position w:val="0"/>
        <w:sz w:val="24"/>
      </w:rPr>
    </w:lvl>
    <w:lvl w:ilvl="6">
      <w:start w:val="1"/>
      <w:numFmt w:val="bullet"/>
      <w:lvlText w:val="·"/>
      <w:lvlJc w:val="left"/>
      <w:pPr>
        <w:tabs>
          <w:tab w:val="num" w:pos="360"/>
        </w:tabs>
        <w:ind w:left="360" w:firstLine="4320"/>
      </w:pPr>
      <w:rPr>
        <w:rFonts w:hint="default"/>
        <w:color w:val="000000"/>
        <w:position w:val="0"/>
        <w:sz w:val="24"/>
      </w:rPr>
    </w:lvl>
    <w:lvl w:ilvl="7">
      <w:start w:val="1"/>
      <w:numFmt w:val="bullet"/>
      <w:lvlText w:val="o"/>
      <w:lvlJc w:val="left"/>
      <w:pPr>
        <w:tabs>
          <w:tab w:val="num" w:pos="360"/>
        </w:tabs>
        <w:ind w:left="360" w:firstLine="5040"/>
      </w:pPr>
      <w:rPr>
        <w:rFonts w:hint="default"/>
        <w:color w:val="000000"/>
        <w:position w:val="0"/>
        <w:sz w:val="24"/>
      </w:rPr>
    </w:lvl>
    <w:lvl w:ilvl="8">
      <w:start w:val="1"/>
      <w:numFmt w:val="bullet"/>
      <w:lvlText w:val=""/>
      <w:lvlJc w:val="left"/>
      <w:pPr>
        <w:tabs>
          <w:tab w:val="num" w:pos="360"/>
        </w:tabs>
        <w:ind w:left="360" w:firstLine="5760"/>
      </w:pPr>
      <w:rPr>
        <w:rFonts w:hint="default"/>
        <w:color w:val="000000"/>
        <w:position w:val="0"/>
        <w:sz w:val="24"/>
      </w:rPr>
    </w:lvl>
  </w:abstractNum>
  <w:abstractNum w:abstractNumId="8" w15:restartNumberingAfterBreak="0">
    <w:nsid w:val="00000008"/>
    <w:multiLevelType w:val="multilevel"/>
    <w:tmpl w:val="894EE87A"/>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hint="default"/>
        <w:color w:val="000000"/>
        <w:position w:val="0"/>
        <w:sz w:val="24"/>
      </w:rPr>
    </w:lvl>
    <w:lvl w:ilvl="5">
      <w:start w:val="1"/>
      <w:numFmt w:val="bullet"/>
      <w:lvlText w:val=""/>
      <w:lvlJc w:val="left"/>
      <w:pPr>
        <w:tabs>
          <w:tab w:val="num" w:pos="360"/>
        </w:tabs>
        <w:ind w:left="360" w:firstLine="3960"/>
      </w:pPr>
      <w:rPr>
        <w:rFont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hint="default"/>
        <w:color w:val="000000"/>
        <w:position w:val="0"/>
        <w:sz w:val="24"/>
      </w:rPr>
    </w:lvl>
    <w:lvl w:ilvl="8">
      <w:start w:val="1"/>
      <w:numFmt w:val="bullet"/>
      <w:lvlText w:val=""/>
      <w:lvlJc w:val="left"/>
      <w:pPr>
        <w:tabs>
          <w:tab w:val="num" w:pos="360"/>
        </w:tabs>
        <w:ind w:left="360" w:firstLine="6120"/>
      </w:pPr>
      <w:rPr>
        <w:rFonts w:hint="default"/>
        <w:color w:val="000000"/>
        <w:position w:val="0"/>
        <w:sz w:val="24"/>
      </w:rPr>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hint="default"/>
        <w:color w:val="000000"/>
        <w:position w:val="0"/>
        <w:sz w:val="24"/>
      </w:rPr>
    </w:lvl>
    <w:lvl w:ilvl="5">
      <w:start w:val="1"/>
      <w:numFmt w:val="bullet"/>
      <w:lvlText w:val=""/>
      <w:lvlJc w:val="left"/>
      <w:pPr>
        <w:tabs>
          <w:tab w:val="num" w:pos="360"/>
        </w:tabs>
        <w:ind w:left="360" w:firstLine="3960"/>
      </w:pPr>
      <w:rPr>
        <w:rFont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hint="default"/>
        <w:color w:val="000000"/>
        <w:position w:val="0"/>
        <w:sz w:val="24"/>
      </w:rPr>
    </w:lvl>
    <w:lvl w:ilvl="8">
      <w:start w:val="1"/>
      <w:numFmt w:val="bullet"/>
      <w:lvlText w:val=""/>
      <w:lvlJc w:val="left"/>
      <w:pPr>
        <w:tabs>
          <w:tab w:val="num" w:pos="360"/>
        </w:tabs>
        <w:ind w:left="360" w:firstLine="6120"/>
      </w:pPr>
      <w:rPr>
        <w:rFonts w:hint="default"/>
        <w:color w:val="000000"/>
        <w:position w:val="0"/>
        <w:sz w:val="24"/>
      </w:rPr>
    </w:lvl>
  </w:abstractNum>
  <w:abstractNum w:abstractNumId="11" w15:restartNumberingAfterBreak="0">
    <w:nsid w:val="0000000B"/>
    <w:multiLevelType w:val="multilevel"/>
    <w:tmpl w:val="894EE87D"/>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0D"/>
    <w:multiLevelType w:val="multilevel"/>
    <w:tmpl w:val="894EE87F"/>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4" w15:restartNumberingAfterBreak="0">
    <w:nsid w:val="0000000E"/>
    <w:multiLevelType w:val="multilevel"/>
    <w:tmpl w:val="894EE880"/>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5" w15:restartNumberingAfterBreak="0">
    <w:nsid w:val="0000000F"/>
    <w:multiLevelType w:val="multilevel"/>
    <w:tmpl w:val="894EE88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6" w15:restartNumberingAfterBreak="0">
    <w:nsid w:val="00000010"/>
    <w:multiLevelType w:val="multilevel"/>
    <w:tmpl w:val="894EE882"/>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7" w15:restartNumberingAfterBreak="0">
    <w:nsid w:val="00000011"/>
    <w:multiLevelType w:val="multilevel"/>
    <w:tmpl w:val="894EE88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15:restartNumberingAfterBreak="0">
    <w:nsid w:val="00000012"/>
    <w:multiLevelType w:val="multilevel"/>
    <w:tmpl w:val="894EE88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9" w15:restartNumberingAfterBreak="0">
    <w:nsid w:val="00000013"/>
    <w:multiLevelType w:val="multilevel"/>
    <w:tmpl w:val="894EE88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0" w15:restartNumberingAfterBreak="0">
    <w:nsid w:val="00000014"/>
    <w:multiLevelType w:val="multilevel"/>
    <w:tmpl w:val="894EE88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1" w15:restartNumberingAfterBreak="0">
    <w:nsid w:val="00000015"/>
    <w:multiLevelType w:val="multilevel"/>
    <w:tmpl w:val="894EE88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2" w15:restartNumberingAfterBreak="0">
    <w:nsid w:val="00000016"/>
    <w:multiLevelType w:val="multilevel"/>
    <w:tmpl w:val="894EE88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3" w15:restartNumberingAfterBreak="0">
    <w:nsid w:val="00000017"/>
    <w:multiLevelType w:val="multilevel"/>
    <w:tmpl w:val="894EE88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15:restartNumberingAfterBreak="0">
    <w:nsid w:val="00000018"/>
    <w:multiLevelType w:val="multilevel"/>
    <w:tmpl w:val="894EE88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5" w15:restartNumberingAfterBreak="0">
    <w:nsid w:val="00000019"/>
    <w:multiLevelType w:val="multilevel"/>
    <w:tmpl w:val="894EE88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6" w15:restartNumberingAfterBreak="0">
    <w:nsid w:val="0000001A"/>
    <w:multiLevelType w:val="multilevel"/>
    <w:tmpl w:val="894EE88C"/>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7" w15:restartNumberingAfterBreak="0">
    <w:nsid w:val="0000001B"/>
    <w:multiLevelType w:val="multilevel"/>
    <w:tmpl w:val="894EE88D"/>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8" w15:restartNumberingAfterBreak="0">
    <w:nsid w:val="0000001C"/>
    <w:multiLevelType w:val="multilevel"/>
    <w:tmpl w:val="894EE88E"/>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9" w15:restartNumberingAfterBreak="0">
    <w:nsid w:val="0000001D"/>
    <w:multiLevelType w:val="multilevel"/>
    <w:tmpl w:val="894EE88F"/>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0" w15:restartNumberingAfterBreak="0">
    <w:nsid w:val="0000001E"/>
    <w:multiLevelType w:val="multilevel"/>
    <w:tmpl w:val="894EE890"/>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1" w15:restartNumberingAfterBreak="0">
    <w:nsid w:val="0000001F"/>
    <w:multiLevelType w:val="multilevel"/>
    <w:tmpl w:val="894EE891"/>
    <w:lvl w:ilvl="0">
      <w:start w:val="1"/>
      <w:numFmt w:val="bullet"/>
      <w:suff w:val="nothing"/>
      <w:lvlText w:val=""/>
      <w:lvlJc w:val="left"/>
      <w:pPr>
        <w:ind w:left="0" w:firstLine="576"/>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2" w15:restartNumberingAfterBreak="0">
    <w:nsid w:val="00000020"/>
    <w:multiLevelType w:val="multilevel"/>
    <w:tmpl w:val="894EE892"/>
    <w:lvl w:ilvl="0">
      <w:start w:val="1"/>
      <w:numFmt w:val="decimal"/>
      <w:isLgl/>
      <w:lvlText w:val="%1."/>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o"/>
      <w:lvlJc w:val="left"/>
      <w:pPr>
        <w:tabs>
          <w:tab w:val="num" w:pos="360"/>
        </w:tabs>
        <w:ind w:left="360" w:firstLine="2880"/>
      </w:pPr>
      <w:rPr>
        <w:rFonts w:hint="default"/>
        <w:color w:val="000000"/>
        <w:position w:val="0"/>
        <w:sz w:val="24"/>
      </w:rPr>
    </w:lvl>
    <w:lvl w:ilvl="5">
      <w:start w:val="1"/>
      <w:numFmt w:val="bullet"/>
      <w:lvlText w:val=""/>
      <w:lvlJc w:val="left"/>
      <w:pPr>
        <w:tabs>
          <w:tab w:val="num" w:pos="360"/>
        </w:tabs>
        <w:ind w:left="360" w:firstLine="3600"/>
      </w:pPr>
      <w:rPr>
        <w:rFonts w:hint="default"/>
        <w:color w:val="000000"/>
        <w:position w:val="0"/>
        <w:sz w:val="24"/>
      </w:rPr>
    </w:lvl>
    <w:lvl w:ilvl="6">
      <w:start w:val="1"/>
      <w:numFmt w:val="bullet"/>
      <w:lvlText w:val="·"/>
      <w:lvlJc w:val="left"/>
      <w:pPr>
        <w:tabs>
          <w:tab w:val="num" w:pos="360"/>
        </w:tabs>
        <w:ind w:left="360" w:firstLine="4320"/>
      </w:pPr>
      <w:rPr>
        <w:rFonts w:hint="default"/>
        <w:color w:val="000000"/>
        <w:position w:val="0"/>
        <w:sz w:val="24"/>
      </w:rPr>
    </w:lvl>
    <w:lvl w:ilvl="7">
      <w:start w:val="1"/>
      <w:numFmt w:val="bullet"/>
      <w:lvlText w:val="o"/>
      <w:lvlJc w:val="left"/>
      <w:pPr>
        <w:tabs>
          <w:tab w:val="num" w:pos="360"/>
        </w:tabs>
        <w:ind w:left="360" w:firstLine="5040"/>
      </w:pPr>
      <w:rPr>
        <w:rFonts w:hint="default"/>
        <w:color w:val="000000"/>
        <w:position w:val="0"/>
        <w:sz w:val="24"/>
      </w:rPr>
    </w:lvl>
    <w:lvl w:ilvl="8">
      <w:start w:val="1"/>
      <w:numFmt w:val="bullet"/>
      <w:lvlText w:val=""/>
      <w:lvlJc w:val="left"/>
      <w:pPr>
        <w:tabs>
          <w:tab w:val="num" w:pos="360"/>
        </w:tabs>
        <w:ind w:left="360" w:firstLine="5760"/>
      </w:pPr>
      <w:rPr>
        <w:rFonts w:hint="default"/>
        <w:color w:val="000000"/>
        <w:position w:val="0"/>
        <w:sz w:val="24"/>
      </w:rPr>
    </w:lvl>
  </w:abstractNum>
  <w:abstractNum w:abstractNumId="33" w15:restartNumberingAfterBreak="0">
    <w:nsid w:val="00000021"/>
    <w:multiLevelType w:val="multilevel"/>
    <w:tmpl w:val="894EE893"/>
    <w:lvl w:ilvl="0">
      <w:start w:val="1"/>
      <w:numFmt w:val="bullet"/>
      <w:suff w:val="nothing"/>
      <w:lvlText w:val=""/>
      <w:lvlJc w:val="left"/>
      <w:pPr>
        <w:ind w:left="0" w:firstLine="36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ascii="Courier New" w:eastAsia="ヒラギノ角ゴ Pro W3" w:hAnsi="Courier New" w:hint="default"/>
        <w:color w:val="000000"/>
        <w:position w:val="0"/>
        <w:sz w:val="24"/>
      </w:rPr>
    </w:lvl>
    <w:lvl w:ilvl="2">
      <w:start w:val="1"/>
      <w:numFmt w:val="bullet"/>
      <w:suff w:val="nothing"/>
      <w:lvlText w:val=""/>
      <w:lvlJc w:val="left"/>
      <w:pPr>
        <w:ind w:left="0" w:firstLine="0"/>
      </w:pPr>
      <w:rPr>
        <w:rFonts w:ascii="Wingdings" w:eastAsia="ヒラギノ角ゴ Pro W3" w:hAnsi="Wingdings" w:hint="default"/>
        <w:color w:val="000000"/>
        <w:position w:val="0"/>
        <w:sz w:val="24"/>
      </w:rPr>
    </w:lvl>
    <w:lvl w:ilvl="3">
      <w:start w:val="1"/>
      <w:numFmt w:val="bullet"/>
      <w:suff w:val="nothing"/>
      <w:lvlText w:val=""/>
      <w:lvlJc w:val="left"/>
      <w:pPr>
        <w:ind w:left="0" w:firstLine="0"/>
      </w:pPr>
      <w:rPr>
        <w:rFonts w:ascii="Lucida Grande" w:eastAsia="ヒラギノ角ゴ Pro W3" w:hAnsi="Symbol" w:hint="default"/>
        <w:color w:val="000000"/>
        <w:position w:val="0"/>
        <w:sz w:val="24"/>
      </w:rPr>
    </w:lvl>
    <w:lvl w:ilvl="4">
      <w:start w:val="1"/>
      <w:numFmt w:val="bullet"/>
      <w:suff w:val="nothing"/>
      <w:lvlText w:val=""/>
      <w:lvlJc w:val="left"/>
      <w:pPr>
        <w:ind w:left="0" w:firstLine="0"/>
      </w:pPr>
      <w:rPr>
        <w:rFonts w:ascii="Courier New" w:eastAsia="ヒラギノ角ゴ Pro W3" w:hAnsi="Courier New" w:hint="default"/>
        <w:color w:val="000000"/>
        <w:position w:val="0"/>
        <w:sz w:val="24"/>
      </w:rPr>
    </w:lvl>
    <w:lvl w:ilvl="5">
      <w:start w:val="1"/>
      <w:numFmt w:val="bullet"/>
      <w:suff w:val="nothing"/>
      <w:lvlText w:val=""/>
      <w:lvlJc w:val="left"/>
      <w:pPr>
        <w:ind w:left="0" w:firstLine="0"/>
      </w:pPr>
      <w:rPr>
        <w:rFonts w:ascii="Wingdings" w:eastAsia="ヒラギノ角ゴ Pro W3" w:hAnsi="Wingdings" w:hint="default"/>
        <w:color w:val="000000"/>
        <w:position w:val="0"/>
        <w:sz w:val="24"/>
      </w:rPr>
    </w:lvl>
    <w:lvl w:ilvl="6">
      <w:start w:val="1"/>
      <w:numFmt w:val="bullet"/>
      <w:suff w:val="nothing"/>
      <w:lvlText w:val=""/>
      <w:lvlJc w:val="left"/>
      <w:pPr>
        <w:ind w:left="0" w:firstLine="0"/>
      </w:pPr>
      <w:rPr>
        <w:rFonts w:ascii="Lucida Grande" w:eastAsia="ヒラギノ角ゴ Pro W3" w:hAnsi="Symbol" w:hint="default"/>
        <w:color w:val="000000"/>
        <w:position w:val="0"/>
        <w:sz w:val="24"/>
      </w:rPr>
    </w:lvl>
    <w:lvl w:ilvl="7">
      <w:start w:val="1"/>
      <w:numFmt w:val="bullet"/>
      <w:suff w:val="nothing"/>
      <w:lvlText w:val=""/>
      <w:lvlJc w:val="left"/>
      <w:pPr>
        <w:ind w:left="0" w:firstLine="0"/>
      </w:pPr>
      <w:rPr>
        <w:rFonts w:ascii="Courier New" w:eastAsia="ヒラギノ角ゴ Pro W3" w:hAnsi="Courier New" w:hint="default"/>
        <w:color w:val="000000"/>
        <w:position w:val="0"/>
        <w:sz w:val="24"/>
      </w:rPr>
    </w:lvl>
    <w:lvl w:ilvl="8">
      <w:start w:val="1"/>
      <w:numFmt w:val="bullet"/>
      <w:suff w:val="nothing"/>
      <w:lvlText w:val=""/>
      <w:lvlJc w:val="left"/>
      <w:pPr>
        <w:ind w:left="0" w:firstLine="0"/>
      </w:pPr>
      <w:rPr>
        <w:rFonts w:ascii="Wingdings" w:eastAsia="ヒラギノ角ゴ Pro W3" w:hAnsi="Wingdings" w:hint="default"/>
        <w:color w:val="000000"/>
        <w:position w:val="0"/>
        <w:sz w:val="24"/>
      </w:rPr>
    </w:lvl>
  </w:abstractNum>
  <w:abstractNum w:abstractNumId="34" w15:restartNumberingAfterBreak="0">
    <w:nsid w:val="00000022"/>
    <w:multiLevelType w:val="multilevel"/>
    <w:tmpl w:val="894EE894"/>
    <w:lvl w:ilvl="0">
      <w:start w:val="1"/>
      <w:numFmt w:val="bullet"/>
      <w:suff w:val="nothing"/>
      <w:lvlText w:val=""/>
      <w:lvlJc w:val="left"/>
      <w:pPr>
        <w:ind w:left="0" w:firstLine="576"/>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5" w15:restartNumberingAfterBreak="0">
    <w:nsid w:val="00000023"/>
    <w:multiLevelType w:val="multilevel"/>
    <w:tmpl w:val="894EE895"/>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6" w15:restartNumberingAfterBreak="0">
    <w:nsid w:val="00000024"/>
    <w:multiLevelType w:val="multilevel"/>
    <w:tmpl w:val="894EE896"/>
    <w:lvl w:ilvl="0">
      <w:start w:val="1"/>
      <w:numFmt w:val="bullet"/>
      <w:suff w:val="nothing"/>
      <w:lvlText w:val=""/>
      <w:lvlJc w:val="left"/>
      <w:pPr>
        <w:ind w:left="0" w:firstLine="36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ascii="Courier New" w:eastAsia="ヒラギノ角ゴ Pro W3" w:hAnsi="Courier New" w:hint="default"/>
        <w:color w:val="000000"/>
        <w:position w:val="0"/>
        <w:sz w:val="24"/>
      </w:rPr>
    </w:lvl>
    <w:lvl w:ilvl="2">
      <w:start w:val="1"/>
      <w:numFmt w:val="bullet"/>
      <w:suff w:val="nothing"/>
      <w:lvlText w:val=""/>
      <w:lvlJc w:val="left"/>
      <w:pPr>
        <w:ind w:left="0" w:firstLine="0"/>
      </w:pPr>
      <w:rPr>
        <w:rFonts w:ascii="Wingdings" w:eastAsia="ヒラギノ角ゴ Pro W3" w:hAnsi="Wingdings" w:hint="default"/>
        <w:color w:val="000000"/>
        <w:position w:val="0"/>
        <w:sz w:val="24"/>
      </w:rPr>
    </w:lvl>
    <w:lvl w:ilvl="3">
      <w:start w:val="1"/>
      <w:numFmt w:val="bullet"/>
      <w:suff w:val="nothing"/>
      <w:lvlText w:val=""/>
      <w:lvlJc w:val="left"/>
      <w:pPr>
        <w:ind w:left="0" w:firstLine="0"/>
      </w:pPr>
      <w:rPr>
        <w:rFonts w:ascii="Lucida Grande" w:eastAsia="ヒラギノ角ゴ Pro W3" w:hAnsi="Symbol" w:hint="default"/>
        <w:color w:val="000000"/>
        <w:position w:val="0"/>
        <w:sz w:val="24"/>
      </w:rPr>
    </w:lvl>
    <w:lvl w:ilvl="4">
      <w:start w:val="1"/>
      <w:numFmt w:val="bullet"/>
      <w:suff w:val="nothing"/>
      <w:lvlText w:val=""/>
      <w:lvlJc w:val="left"/>
      <w:pPr>
        <w:ind w:left="0" w:firstLine="0"/>
      </w:pPr>
      <w:rPr>
        <w:rFonts w:ascii="Courier New" w:eastAsia="ヒラギノ角ゴ Pro W3" w:hAnsi="Courier New" w:hint="default"/>
        <w:color w:val="000000"/>
        <w:position w:val="0"/>
        <w:sz w:val="24"/>
      </w:rPr>
    </w:lvl>
    <w:lvl w:ilvl="5">
      <w:start w:val="1"/>
      <w:numFmt w:val="bullet"/>
      <w:suff w:val="nothing"/>
      <w:lvlText w:val=""/>
      <w:lvlJc w:val="left"/>
      <w:pPr>
        <w:ind w:left="0" w:firstLine="0"/>
      </w:pPr>
      <w:rPr>
        <w:rFonts w:ascii="Wingdings" w:eastAsia="ヒラギノ角ゴ Pro W3" w:hAnsi="Wingdings" w:hint="default"/>
        <w:color w:val="000000"/>
        <w:position w:val="0"/>
        <w:sz w:val="24"/>
      </w:rPr>
    </w:lvl>
    <w:lvl w:ilvl="6">
      <w:start w:val="1"/>
      <w:numFmt w:val="bullet"/>
      <w:suff w:val="nothing"/>
      <w:lvlText w:val=""/>
      <w:lvlJc w:val="left"/>
      <w:pPr>
        <w:ind w:left="0" w:firstLine="0"/>
      </w:pPr>
      <w:rPr>
        <w:rFonts w:ascii="Lucida Grande" w:eastAsia="ヒラギノ角ゴ Pro W3" w:hAnsi="Symbol" w:hint="default"/>
        <w:color w:val="000000"/>
        <w:position w:val="0"/>
        <w:sz w:val="24"/>
      </w:rPr>
    </w:lvl>
    <w:lvl w:ilvl="7">
      <w:start w:val="1"/>
      <w:numFmt w:val="bullet"/>
      <w:suff w:val="nothing"/>
      <w:lvlText w:val=""/>
      <w:lvlJc w:val="left"/>
      <w:pPr>
        <w:ind w:left="0" w:firstLine="0"/>
      </w:pPr>
      <w:rPr>
        <w:rFonts w:ascii="Courier New" w:eastAsia="ヒラギノ角ゴ Pro W3" w:hAnsi="Courier New" w:hint="default"/>
        <w:color w:val="000000"/>
        <w:position w:val="0"/>
        <w:sz w:val="24"/>
      </w:rPr>
    </w:lvl>
    <w:lvl w:ilvl="8">
      <w:start w:val="1"/>
      <w:numFmt w:val="bullet"/>
      <w:suff w:val="nothing"/>
      <w:lvlText w:val=""/>
      <w:lvlJc w:val="left"/>
      <w:pPr>
        <w:ind w:left="0" w:firstLine="0"/>
      </w:pPr>
      <w:rPr>
        <w:rFonts w:ascii="Wingdings" w:eastAsia="ヒラギノ角ゴ Pro W3" w:hAnsi="Wingdings" w:hint="default"/>
        <w:color w:val="000000"/>
        <w:position w:val="0"/>
        <w:sz w:val="24"/>
      </w:rPr>
    </w:lvl>
  </w:abstractNum>
  <w:abstractNum w:abstractNumId="37" w15:restartNumberingAfterBreak="0">
    <w:nsid w:val="586848E4"/>
    <w:multiLevelType w:val="hybridMultilevel"/>
    <w:tmpl w:val="223CD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31"/>
    <w:rsid w:val="00014799"/>
    <w:rsid w:val="00023CDE"/>
    <w:rsid w:val="000649D3"/>
    <w:rsid w:val="00077D0C"/>
    <w:rsid w:val="000849CE"/>
    <w:rsid w:val="000A613B"/>
    <w:rsid w:val="000D0AB7"/>
    <w:rsid w:val="000F42E5"/>
    <w:rsid w:val="001139A8"/>
    <w:rsid w:val="00153FE7"/>
    <w:rsid w:val="00182567"/>
    <w:rsid w:val="00196BCD"/>
    <w:rsid w:val="001B5236"/>
    <w:rsid w:val="00222C97"/>
    <w:rsid w:val="00256BEB"/>
    <w:rsid w:val="00281162"/>
    <w:rsid w:val="002A40DA"/>
    <w:rsid w:val="002C2C36"/>
    <w:rsid w:val="002C2C74"/>
    <w:rsid w:val="002D2870"/>
    <w:rsid w:val="002D2F05"/>
    <w:rsid w:val="002D3B1F"/>
    <w:rsid w:val="002D4696"/>
    <w:rsid w:val="002D5A77"/>
    <w:rsid w:val="002D72F1"/>
    <w:rsid w:val="00307C39"/>
    <w:rsid w:val="00323AEC"/>
    <w:rsid w:val="00324512"/>
    <w:rsid w:val="00361430"/>
    <w:rsid w:val="003A300C"/>
    <w:rsid w:val="003A3C09"/>
    <w:rsid w:val="00422EFB"/>
    <w:rsid w:val="00471471"/>
    <w:rsid w:val="004A13C0"/>
    <w:rsid w:val="004B601C"/>
    <w:rsid w:val="004E012A"/>
    <w:rsid w:val="004E43D6"/>
    <w:rsid w:val="0050619F"/>
    <w:rsid w:val="00513F01"/>
    <w:rsid w:val="005229A1"/>
    <w:rsid w:val="00523532"/>
    <w:rsid w:val="00551647"/>
    <w:rsid w:val="005A09FE"/>
    <w:rsid w:val="005B46F8"/>
    <w:rsid w:val="005C06ED"/>
    <w:rsid w:val="005F042C"/>
    <w:rsid w:val="0060017D"/>
    <w:rsid w:val="00630B32"/>
    <w:rsid w:val="00644D20"/>
    <w:rsid w:val="00646B5D"/>
    <w:rsid w:val="006A6BE8"/>
    <w:rsid w:val="006B6B70"/>
    <w:rsid w:val="006C7172"/>
    <w:rsid w:val="006C723E"/>
    <w:rsid w:val="006E582C"/>
    <w:rsid w:val="006E6834"/>
    <w:rsid w:val="00733C4C"/>
    <w:rsid w:val="00737ADF"/>
    <w:rsid w:val="00763C69"/>
    <w:rsid w:val="00781764"/>
    <w:rsid w:val="00795F17"/>
    <w:rsid w:val="007A5370"/>
    <w:rsid w:val="007D2BDC"/>
    <w:rsid w:val="007F63C2"/>
    <w:rsid w:val="008014AD"/>
    <w:rsid w:val="00813E67"/>
    <w:rsid w:val="00821A7D"/>
    <w:rsid w:val="00822468"/>
    <w:rsid w:val="00852BBB"/>
    <w:rsid w:val="00881589"/>
    <w:rsid w:val="00883D09"/>
    <w:rsid w:val="00893206"/>
    <w:rsid w:val="008B1453"/>
    <w:rsid w:val="008C3EAF"/>
    <w:rsid w:val="008D5BBC"/>
    <w:rsid w:val="00941C92"/>
    <w:rsid w:val="00955DF1"/>
    <w:rsid w:val="0097524A"/>
    <w:rsid w:val="009849C7"/>
    <w:rsid w:val="009B539C"/>
    <w:rsid w:val="00A01B4A"/>
    <w:rsid w:val="00A032BE"/>
    <w:rsid w:val="00A30F0C"/>
    <w:rsid w:val="00A62F83"/>
    <w:rsid w:val="00A8184C"/>
    <w:rsid w:val="00A8744A"/>
    <w:rsid w:val="00A94B39"/>
    <w:rsid w:val="00AB2D9E"/>
    <w:rsid w:val="00AD34E8"/>
    <w:rsid w:val="00AE33DB"/>
    <w:rsid w:val="00AE59C8"/>
    <w:rsid w:val="00B14509"/>
    <w:rsid w:val="00B21F39"/>
    <w:rsid w:val="00B23B83"/>
    <w:rsid w:val="00B342BA"/>
    <w:rsid w:val="00B35E50"/>
    <w:rsid w:val="00B37D74"/>
    <w:rsid w:val="00B66BE5"/>
    <w:rsid w:val="00B7543F"/>
    <w:rsid w:val="00BA2A6A"/>
    <w:rsid w:val="00BF14A8"/>
    <w:rsid w:val="00BF3D14"/>
    <w:rsid w:val="00BF5C42"/>
    <w:rsid w:val="00C02131"/>
    <w:rsid w:val="00C129A1"/>
    <w:rsid w:val="00C12D52"/>
    <w:rsid w:val="00C31278"/>
    <w:rsid w:val="00C37100"/>
    <w:rsid w:val="00C741AE"/>
    <w:rsid w:val="00C75045"/>
    <w:rsid w:val="00CB7945"/>
    <w:rsid w:val="00CC2D84"/>
    <w:rsid w:val="00CD0768"/>
    <w:rsid w:val="00CF149F"/>
    <w:rsid w:val="00CF5D22"/>
    <w:rsid w:val="00D278B7"/>
    <w:rsid w:val="00D411D8"/>
    <w:rsid w:val="00D83BC7"/>
    <w:rsid w:val="00D91664"/>
    <w:rsid w:val="00DF5481"/>
    <w:rsid w:val="00E10923"/>
    <w:rsid w:val="00E20D41"/>
    <w:rsid w:val="00E2227C"/>
    <w:rsid w:val="00E43949"/>
    <w:rsid w:val="00E626A2"/>
    <w:rsid w:val="00E736F9"/>
    <w:rsid w:val="00EE0FC5"/>
    <w:rsid w:val="00EE4EB7"/>
    <w:rsid w:val="00EF1874"/>
    <w:rsid w:val="00EF6C9C"/>
    <w:rsid w:val="00F22C9E"/>
    <w:rsid w:val="00F665E7"/>
    <w:rsid w:val="00F87B1B"/>
    <w:rsid w:val="00FB0697"/>
    <w:rsid w:val="00FD63AC"/>
    <w:rsid w:val="00FE3034"/>
    <w:rsid w:val="00FF52B8"/>
    <w:rsid w:val="00FF53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43683C3"/>
  <w15:docId w15:val="{C8B987AD-4DE7-457C-A7C8-F21576B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ヒラギノ角ゴ Pro W3" w:hAnsi="Cambria"/>
      <w:color w:val="000000"/>
      <w:sz w:val="24"/>
      <w:szCs w:val="24"/>
    </w:rPr>
  </w:style>
  <w:style w:type="paragraph" w:styleId="Heading1">
    <w:name w:val="heading 1"/>
    <w:next w:val="Heading2"/>
    <w:qFormat/>
    <w:pPr>
      <w:keepNext/>
      <w:spacing w:after="80" w:line="312" w:lineRule="auto"/>
      <w:jc w:val="center"/>
      <w:outlineLvl w:val="0"/>
    </w:pPr>
    <w:rPr>
      <w:rFonts w:ascii="Palatino" w:eastAsia="ヒラギノ角ゴ Pro W3" w:hAnsi="Palatino"/>
      <w:color w:val="33521D"/>
      <w:sz w:val="36"/>
    </w:rPr>
  </w:style>
  <w:style w:type="paragraph" w:styleId="Heading2">
    <w:name w:val="heading 2"/>
    <w:next w:val="Body"/>
    <w:qFormat/>
    <w:pPr>
      <w:keepNext/>
      <w:spacing w:before="180" w:after="80" w:line="312" w:lineRule="auto"/>
      <w:outlineLvl w:val="1"/>
    </w:pPr>
    <w:rPr>
      <w:rFonts w:ascii="Palatino" w:eastAsia="ヒラギノ角ゴ Pro W3" w:hAnsi="Palatino"/>
      <w:b/>
      <w:color w:val="000000"/>
      <w:sz w:val="18"/>
    </w:rPr>
  </w:style>
  <w:style w:type="paragraph" w:styleId="Heading3">
    <w:name w:val="heading 3"/>
    <w:next w:val="Body"/>
    <w:qFormat/>
    <w:pPr>
      <w:keepNext/>
      <w:spacing w:before="180" w:after="80" w:line="312" w:lineRule="auto"/>
      <w:outlineLvl w:val="2"/>
    </w:pPr>
    <w:rPr>
      <w:rFonts w:ascii="Palatino" w:eastAsia="ヒラギノ角ゴ Pro W3" w:hAnsi="Palatino"/>
      <w:b/>
      <w:color w:val="000000"/>
      <w:sz w:val="18"/>
    </w:rPr>
  </w:style>
  <w:style w:type="paragraph" w:styleId="Heading4">
    <w:name w:val="heading 4"/>
    <w:next w:val="Body"/>
    <w:qFormat/>
    <w:pPr>
      <w:keepNext/>
      <w:spacing w:before="180" w:after="80" w:line="312" w:lineRule="auto"/>
      <w:outlineLvl w:val="3"/>
    </w:pPr>
    <w:rPr>
      <w:rFonts w:ascii="Palatino" w:eastAsia="ヒラギノ角ゴ Pro W3" w:hAnsi="Palatino"/>
      <w:b/>
      <w:color w:val="000000"/>
      <w:sz w:val="18"/>
    </w:rPr>
  </w:style>
  <w:style w:type="paragraph" w:styleId="Heading5">
    <w:name w:val="heading 5"/>
    <w:next w:val="Body"/>
    <w:qFormat/>
    <w:pPr>
      <w:keepNext/>
      <w:spacing w:before="180" w:after="80" w:line="312" w:lineRule="auto"/>
      <w:outlineLvl w:val="4"/>
    </w:pPr>
    <w:rPr>
      <w:rFonts w:ascii="Palatino" w:eastAsia="ヒラギノ角ゴ Pro W3" w:hAnsi="Palatino"/>
      <w:b/>
      <w:color w:val="000000"/>
      <w:sz w:val="18"/>
    </w:rPr>
  </w:style>
  <w:style w:type="paragraph" w:styleId="Heading6">
    <w:name w:val="heading 6"/>
    <w:next w:val="Body"/>
    <w:qFormat/>
    <w:pPr>
      <w:keepNext/>
      <w:spacing w:before="180" w:after="80" w:line="312" w:lineRule="auto"/>
      <w:outlineLvl w:val="5"/>
    </w:pPr>
    <w:rPr>
      <w:rFonts w:ascii="Palatino" w:eastAsia="ヒラギノ角ゴ Pro W3" w:hAnsi="Palatino"/>
      <w:b/>
      <w:color w:val="000000"/>
      <w:sz w:val="18"/>
    </w:rPr>
  </w:style>
  <w:style w:type="paragraph" w:styleId="Heading7">
    <w:name w:val="heading 7"/>
    <w:next w:val="Body"/>
    <w:qFormat/>
    <w:pPr>
      <w:keepNext/>
      <w:spacing w:before="180" w:after="80" w:line="312" w:lineRule="auto"/>
      <w:outlineLvl w:val="6"/>
    </w:pPr>
    <w:rPr>
      <w:rFonts w:ascii="Palatino" w:eastAsia="ヒラギノ角ゴ Pro W3" w:hAnsi="Palatino"/>
      <w:b/>
      <w:color w:val="000000"/>
      <w:sz w:val="18"/>
    </w:rPr>
  </w:style>
  <w:style w:type="paragraph" w:styleId="Heading8">
    <w:name w:val="heading 8"/>
    <w:next w:val="Body"/>
    <w:qFormat/>
    <w:pPr>
      <w:keepNext/>
      <w:spacing w:before="180" w:after="80" w:line="312" w:lineRule="auto"/>
      <w:outlineLvl w:val="7"/>
    </w:pPr>
    <w:rPr>
      <w:rFonts w:ascii="Palatino" w:eastAsia="ヒラギノ角ゴ Pro W3" w:hAnsi="Palatino"/>
      <w:b/>
      <w:color w:val="000000"/>
      <w:sz w:val="18"/>
    </w:rPr>
  </w:style>
  <w:style w:type="paragraph" w:styleId="Heading9">
    <w:name w:val="heading 9"/>
    <w:next w:val="Body"/>
    <w:qFormat/>
    <w:pPr>
      <w:keepNext/>
      <w:spacing w:before="180" w:after="80" w:line="312" w:lineRule="auto"/>
      <w:outlineLvl w:val="8"/>
    </w:pPr>
    <w:rPr>
      <w:rFonts w:ascii="Palatino" w:eastAsia="ヒラギノ角ゴ Pro W3" w:hAnsi="Palatino"/>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80" w:line="312" w:lineRule="auto"/>
    </w:pPr>
    <w:rPr>
      <w:rFonts w:ascii="Palatino" w:eastAsia="ヒラギノ角ゴ Pro W3" w:hAnsi="Palatino"/>
      <w:color w:val="000000"/>
      <w:sz w:val="18"/>
    </w:rPr>
  </w:style>
  <w:style w:type="paragraph" w:styleId="Footer">
    <w:name w:val="footer"/>
    <w:next w:val="FooterPageNumbers"/>
    <w:pPr>
      <w:tabs>
        <w:tab w:val="right" w:pos="9360"/>
      </w:tabs>
      <w:spacing w:line="312" w:lineRule="auto"/>
    </w:pPr>
    <w:rPr>
      <w:rFonts w:ascii="Palatino" w:eastAsia="ヒラギノ角ゴ Pro W3" w:hAnsi="Palatino"/>
      <w:color w:val="B8561A"/>
      <w:spacing w:val="21"/>
      <w:sz w:val="14"/>
    </w:rPr>
  </w:style>
  <w:style w:type="paragraph" w:customStyle="1" w:styleId="FooterPageNumbers">
    <w:name w:val="Footer Page Numbers"/>
    <w:pPr>
      <w:tabs>
        <w:tab w:val="right" w:pos="9360"/>
      </w:tabs>
      <w:spacing w:line="312" w:lineRule="auto"/>
      <w:jc w:val="center"/>
    </w:pPr>
    <w:rPr>
      <w:rFonts w:ascii="Palatino" w:eastAsia="ヒラギノ角ゴ Pro W3" w:hAnsi="Palatino"/>
      <w:color w:val="B8561A"/>
      <w:spacing w:val="21"/>
      <w:sz w:val="14"/>
    </w:rPr>
  </w:style>
  <w:style w:type="paragraph" w:customStyle="1" w:styleId="Logotype">
    <w:name w:val="Logotype"/>
    <w:next w:val="tagline"/>
    <w:pPr>
      <w:spacing w:line="264" w:lineRule="auto"/>
      <w:jc w:val="center"/>
    </w:pPr>
    <w:rPr>
      <w:rFonts w:ascii="Palatino" w:eastAsia="ヒラギノ角ゴ Pro W3" w:hAnsi="Palatino"/>
      <w:b/>
      <w:caps/>
      <w:color w:val="000000"/>
      <w:spacing w:val="297"/>
      <w:sz w:val="22"/>
    </w:rPr>
  </w:style>
  <w:style w:type="paragraph" w:customStyle="1" w:styleId="tagline">
    <w:name w:val="tagline"/>
    <w:pPr>
      <w:spacing w:line="264" w:lineRule="auto"/>
      <w:jc w:val="center"/>
    </w:pPr>
    <w:rPr>
      <w:rFonts w:ascii="Palatino" w:eastAsia="ヒラギノ角ゴ Pro W3" w:hAnsi="Palatino"/>
      <w:i/>
      <w:color w:val="B8561A"/>
      <w:spacing w:val="18"/>
      <w:sz w:val="18"/>
    </w:rPr>
  </w:style>
  <w:style w:type="paragraph" w:styleId="FootnoteText">
    <w:name w:val="footnote text"/>
    <w:pPr>
      <w:spacing w:after="80" w:line="312" w:lineRule="auto"/>
    </w:pPr>
    <w:rPr>
      <w:rFonts w:ascii="Palatino" w:eastAsia="ヒラギノ角ゴ Pro W3" w:hAnsi="Palatino"/>
      <w:color w:val="000000"/>
      <w:sz w:val="18"/>
    </w:rPr>
  </w:style>
  <w:style w:type="character" w:customStyle="1" w:styleId="addressbullet">
    <w:name w:val="address bullet"/>
    <w:rPr>
      <w:rFonts w:ascii="Palatino" w:eastAsia="ヒラギノ角ゴ Pro W3" w:hAnsi="Palatino"/>
      <w:b w:val="0"/>
      <w:i w:val="0"/>
      <w:caps w:val="0"/>
      <w:smallCaps w:val="0"/>
      <w:strike w:val="0"/>
      <w:dstrike w:val="0"/>
      <w:color w:val="141313"/>
      <w:spacing w:val="21"/>
      <w:position w:val="-2"/>
      <w:sz w:val="14"/>
      <w:u w:val="none"/>
      <w:vertAlign w:val="baseline"/>
      <w:lang w:val="en-US"/>
    </w:rPr>
  </w:style>
  <w:style w:type="character" w:customStyle="1" w:styleId="Unknown0">
    <w:name w:val="Unknown 0"/>
    <w:basedOn w:val="DefaultParagraphFont"/>
    <w:semiHidden/>
  </w:style>
  <w:style w:type="paragraph" w:styleId="Title">
    <w:name w:val="Title"/>
    <w:next w:val="Sub-title"/>
    <w:qFormat/>
    <w:pPr>
      <w:spacing w:line="312" w:lineRule="auto"/>
      <w:jc w:val="center"/>
      <w:outlineLvl w:val="0"/>
    </w:pPr>
    <w:rPr>
      <w:rFonts w:ascii="Palatino" w:eastAsia="ヒラギノ角ゴ Pro W3" w:hAnsi="Palatino"/>
      <w:caps/>
      <w:color w:val="000000"/>
      <w:sz w:val="32"/>
    </w:rPr>
  </w:style>
  <w:style w:type="paragraph" w:customStyle="1" w:styleId="Sub-title">
    <w:name w:val="Sub-title"/>
    <w:pPr>
      <w:spacing w:after="80" w:line="312" w:lineRule="auto"/>
      <w:jc w:val="center"/>
    </w:pPr>
    <w:rPr>
      <w:rFonts w:ascii="Palatino" w:eastAsia="ヒラギノ角ゴ Pro W3" w:hAnsi="Palatino"/>
      <w:color w:val="000000"/>
      <w:sz w:val="18"/>
    </w:rPr>
  </w:style>
  <w:style w:type="character" w:customStyle="1" w:styleId="Brown">
    <w:name w:val="Brown"/>
    <w:rPr>
      <w:color w:val="B8561A"/>
    </w:rPr>
  </w:style>
  <w:style w:type="paragraph" w:customStyle="1" w:styleId="MediumGrid21">
    <w:name w:val="Medium Grid 21"/>
    <w:semiHidden/>
    <w:qFormat/>
    <w:rPr>
      <w:rFonts w:ascii="Cambria" w:eastAsia="ヒラギノ角ゴ Pro W3" w:hAnsi="Cambria"/>
      <w:color w:val="000000"/>
      <w:sz w:val="24"/>
    </w:rPr>
  </w:style>
  <w:style w:type="character" w:styleId="Hyperlink">
    <w:name w:val="Hyperlink"/>
    <w:rPr>
      <w:color w:val="002FF6"/>
      <w:sz w:val="20"/>
      <w:u w:val="single"/>
    </w:rPr>
  </w:style>
  <w:style w:type="paragraph" w:customStyle="1" w:styleId="Body">
    <w:name w:val="Body"/>
    <w:pPr>
      <w:spacing w:after="180" w:line="312" w:lineRule="auto"/>
    </w:pPr>
    <w:rPr>
      <w:rFonts w:ascii="Palatino" w:eastAsia="ヒラギノ角ゴ Pro W3" w:hAnsi="Palatino"/>
      <w:color w:val="000000"/>
      <w:sz w:val="18"/>
    </w:rPr>
  </w:style>
  <w:style w:type="paragraph" w:styleId="TOC1">
    <w:name w:val="toc 1"/>
    <w:basedOn w:val="TOCHeading2"/>
  </w:style>
  <w:style w:type="paragraph" w:customStyle="1" w:styleId="TOCHeading2">
    <w:name w:val="TOC Heading 2"/>
    <w:pPr>
      <w:tabs>
        <w:tab w:val="right" w:pos="9360"/>
      </w:tabs>
      <w:spacing w:before="240" w:after="60"/>
      <w:ind w:left="360"/>
      <w:outlineLvl w:val="0"/>
    </w:pPr>
    <w:rPr>
      <w:rFonts w:ascii="Palatino" w:eastAsia="ヒラギノ角ゴ Pro W3" w:hAnsi="Palatino"/>
      <w:color w:val="000000"/>
      <w:sz w:val="24"/>
    </w:rPr>
  </w:style>
  <w:style w:type="paragraph" w:styleId="TOC2">
    <w:name w:val="toc 2"/>
    <w:basedOn w:val="TOCHeading1"/>
    <w:pPr>
      <w:tabs>
        <w:tab w:val="clear" w:pos="9360"/>
        <w:tab w:val="right" w:leader="dot" w:pos="9990"/>
      </w:tabs>
    </w:pPr>
    <w:rPr>
      <w:rFonts w:ascii="Helvetica" w:hAnsi="Helvetica"/>
      <w:b/>
      <w:color w:val="000000"/>
      <w:sz w:val="36"/>
    </w:rPr>
  </w:style>
  <w:style w:type="paragraph" w:customStyle="1" w:styleId="TOCHeading1">
    <w:name w:val="TOC Heading 1"/>
    <w:pPr>
      <w:tabs>
        <w:tab w:val="right" w:pos="9360"/>
      </w:tabs>
      <w:spacing w:before="240" w:after="60"/>
      <w:outlineLvl w:val="0"/>
    </w:pPr>
    <w:rPr>
      <w:rFonts w:ascii="Palatino" w:eastAsia="ヒラギノ角ゴ Pro W3" w:hAnsi="Palatino"/>
      <w:color w:val="33521D"/>
      <w:sz w:val="28"/>
    </w:rPr>
  </w:style>
  <w:style w:type="paragraph" w:styleId="TOC3">
    <w:name w:val="toc 3"/>
    <w:basedOn w:val="TOCHeading2"/>
    <w:pPr>
      <w:spacing w:line="120" w:lineRule="auto"/>
    </w:pPr>
  </w:style>
  <w:style w:type="paragraph" w:styleId="TOC4">
    <w:name w:val="toc 4"/>
    <w:basedOn w:val="TOCHeading2"/>
    <w:pPr>
      <w:tabs>
        <w:tab w:val="clear" w:pos="9360"/>
        <w:tab w:val="right" w:leader="dot" w:pos="9990"/>
      </w:tabs>
    </w:pPr>
    <w:rPr>
      <w:rFonts w:ascii="Helvetica" w:hAnsi="Helvetica"/>
      <w:b/>
      <w:sz w:val="28"/>
    </w:rPr>
  </w:style>
  <w:style w:type="paragraph" w:styleId="TOC5">
    <w:name w:val="toc 5"/>
    <w:basedOn w:val="TOCHeading3"/>
    <w:pPr>
      <w:tabs>
        <w:tab w:val="clear" w:pos="9360"/>
        <w:tab w:val="right" w:leader="dot" w:pos="9990"/>
      </w:tabs>
      <w:spacing w:after="0"/>
      <w:ind w:left="720" w:firstLine="0"/>
    </w:pPr>
    <w:rPr>
      <w:rFonts w:ascii="Helvetica" w:hAnsi="Helvetica"/>
      <w:b/>
      <w:i/>
      <w:sz w:val="24"/>
    </w:rPr>
  </w:style>
  <w:style w:type="paragraph" w:customStyle="1" w:styleId="TOCHeading3">
    <w:name w:val="TOC Heading 3"/>
    <w:pPr>
      <w:tabs>
        <w:tab w:val="right" w:pos="9360"/>
      </w:tabs>
      <w:spacing w:before="240" w:after="60"/>
      <w:ind w:left="360" w:firstLine="360"/>
      <w:outlineLvl w:val="0"/>
    </w:pPr>
    <w:rPr>
      <w:rFonts w:ascii="Palatino" w:eastAsia="ヒラギノ角ゴ Pro W3" w:hAnsi="Palatino"/>
      <w:color w:val="000000"/>
    </w:rPr>
  </w:style>
  <w:style w:type="paragraph" w:styleId="TOC6">
    <w:name w:val="toc 6"/>
    <w:basedOn w:val="TOCHeading1"/>
    <w:pPr>
      <w:spacing w:line="120" w:lineRule="auto"/>
    </w:pPr>
  </w:style>
  <w:style w:type="paragraph" w:customStyle="1" w:styleId="Heading31">
    <w:name w:val="Heading 31"/>
    <w:next w:val="Normal"/>
    <w:pPr>
      <w:keepNext/>
      <w:spacing w:before="240" w:after="60"/>
      <w:outlineLvl w:val="2"/>
    </w:pPr>
    <w:rPr>
      <w:rFonts w:ascii="Calibri Bold" w:eastAsia="ヒラギノ角ゴ Pro W3" w:hAnsi="Calibri Bold"/>
      <w:color w:val="000000"/>
      <w:sz w:val="26"/>
    </w:rPr>
  </w:style>
  <w:style w:type="paragraph" w:customStyle="1" w:styleId="Heading11">
    <w:name w:val="Heading 11"/>
    <w:next w:val="Normal"/>
    <w:pPr>
      <w:keepNext/>
      <w:spacing w:before="240" w:after="60"/>
      <w:outlineLvl w:val="0"/>
    </w:pPr>
    <w:rPr>
      <w:rFonts w:ascii="Calibri" w:eastAsia="ヒラギノ角ゴ Pro W3" w:hAnsi="Calibri"/>
      <w:color w:val="000000"/>
      <w:kern w:val="32"/>
      <w:sz w:val="24"/>
    </w:rPr>
  </w:style>
  <w:style w:type="paragraph" w:customStyle="1" w:styleId="Heading21">
    <w:name w:val="Heading 21"/>
    <w:next w:val="Normal"/>
    <w:pPr>
      <w:keepNext/>
      <w:outlineLvl w:val="1"/>
    </w:pPr>
    <w:rPr>
      <w:rFonts w:eastAsia="ヒラギノ角ゴ Pro W3"/>
      <w:b/>
      <w:color w:val="000000"/>
      <w:sz w:val="24"/>
    </w:rPr>
  </w:style>
  <w:style w:type="character" w:customStyle="1" w:styleId="GreenAllCaps">
    <w:name w:val="Green  All Caps"/>
    <w:rPr>
      <w:caps/>
      <w:color w:val="44651A"/>
    </w:rPr>
  </w:style>
  <w:style w:type="paragraph" w:customStyle="1" w:styleId="ColorfulList-Accent11">
    <w:name w:val="Colorful List - Accent 11"/>
    <w:qFormat/>
    <w:pPr>
      <w:spacing w:after="200"/>
      <w:ind w:left="720"/>
    </w:pPr>
    <w:rPr>
      <w:rFonts w:ascii="Cambria" w:eastAsia="ヒラギノ角ゴ Pro W3" w:hAnsi="Cambria"/>
      <w:color w:val="000000"/>
      <w:sz w:val="24"/>
    </w:rPr>
  </w:style>
  <w:style w:type="numbering" w:customStyle="1" w:styleId="List1">
    <w:name w:val="List 1"/>
  </w:style>
  <w:style w:type="paragraph" w:styleId="Caption">
    <w:name w:val="caption"/>
    <w:next w:val="Body"/>
    <w:qFormat/>
    <w:pPr>
      <w:spacing w:line="312" w:lineRule="auto"/>
    </w:pPr>
    <w:rPr>
      <w:rFonts w:ascii="Palatino" w:eastAsia="ヒラギノ角ゴ Pro W3" w:hAnsi="Palatino"/>
      <w:color w:val="000000"/>
      <w:sz w:val="14"/>
    </w:rPr>
  </w:style>
  <w:style w:type="numbering" w:customStyle="1" w:styleId="ListSS">
    <w:name w:val="List SS"/>
  </w:style>
  <w:style w:type="character" w:customStyle="1" w:styleId="Unknown1">
    <w:name w:val="Unknown 1"/>
    <w:semiHidden/>
    <w:rPr>
      <w:sz w:val="28"/>
    </w:rPr>
  </w:style>
  <w:style w:type="paragraph" w:customStyle="1" w:styleId="TitleA">
    <w:name w:val="Title A"/>
    <w:pPr>
      <w:jc w:val="center"/>
    </w:pPr>
    <w:rPr>
      <w:rFonts w:eastAsia="ヒラギノ角ゴ Pro W3"/>
      <w:b/>
      <w:color w:val="000000"/>
      <w:sz w:val="28"/>
    </w:rPr>
  </w:style>
  <w:style w:type="paragraph" w:customStyle="1" w:styleId="Default">
    <w:name w:val="Default"/>
    <w:pPr>
      <w:widowControl w:val="0"/>
    </w:pPr>
    <w:rPr>
      <w:rFonts w:eastAsia="ヒラギノ角ゴ Pro W3"/>
      <w:color w:val="000000"/>
      <w:sz w:val="24"/>
    </w:rPr>
  </w:style>
  <w:style w:type="paragraph" w:styleId="Header">
    <w:name w:val="header"/>
    <w:basedOn w:val="Normal"/>
    <w:link w:val="HeaderChar"/>
    <w:locked/>
    <w:rsid w:val="002D4696"/>
    <w:pPr>
      <w:tabs>
        <w:tab w:val="center" w:pos="4680"/>
        <w:tab w:val="right" w:pos="9360"/>
      </w:tabs>
    </w:pPr>
  </w:style>
  <w:style w:type="character" w:customStyle="1" w:styleId="HeaderChar">
    <w:name w:val="Header Char"/>
    <w:link w:val="Header"/>
    <w:rsid w:val="002D4696"/>
    <w:rPr>
      <w:rFonts w:ascii="Cambria" w:eastAsia="ヒラギノ角ゴ Pro W3" w:hAnsi="Cambria"/>
      <w:color w:val="000000"/>
      <w:sz w:val="24"/>
      <w:szCs w:val="24"/>
    </w:rPr>
  </w:style>
  <w:style w:type="paragraph" w:styleId="BalloonText">
    <w:name w:val="Balloon Text"/>
    <w:basedOn w:val="Normal"/>
    <w:link w:val="BalloonTextChar"/>
    <w:locked/>
    <w:rsid w:val="00FD63AC"/>
    <w:pPr>
      <w:spacing w:after="0"/>
    </w:pPr>
    <w:rPr>
      <w:rFonts w:ascii="Tahoma" w:hAnsi="Tahoma" w:cs="Tahoma"/>
      <w:sz w:val="16"/>
      <w:szCs w:val="16"/>
    </w:rPr>
  </w:style>
  <w:style w:type="character" w:customStyle="1" w:styleId="BalloonTextChar">
    <w:name w:val="Balloon Text Char"/>
    <w:link w:val="BalloonText"/>
    <w:rsid w:val="00FD63AC"/>
    <w:rPr>
      <w:rFonts w:ascii="Tahoma" w:eastAsia="ヒラギノ角ゴ Pro W3" w:hAnsi="Tahoma" w:cs="Tahoma"/>
      <w:color w:val="000000"/>
      <w:sz w:val="16"/>
      <w:szCs w:val="16"/>
    </w:rPr>
  </w:style>
  <w:style w:type="character" w:styleId="FollowedHyperlink">
    <w:name w:val="FollowedHyperlink"/>
    <w:basedOn w:val="DefaultParagraphFont"/>
    <w:locked/>
    <w:rsid w:val="00B37D74"/>
    <w:rPr>
      <w:color w:val="800080" w:themeColor="followedHyperlink"/>
      <w:u w:val="single"/>
    </w:rPr>
  </w:style>
  <w:style w:type="paragraph" w:styleId="NormalWeb">
    <w:name w:val="Normal (Web)"/>
    <w:basedOn w:val="Normal"/>
    <w:uiPriority w:val="99"/>
    <w:unhideWhenUsed/>
    <w:locked/>
    <w:rsid w:val="008D5BBC"/>
    <w:pPr>
      <w:spacing w:before="100" w:beforeAutospacing="1" w:after="100" w:afterAutospacing="1"/>
    </w:pPr>
    <w:rPr>
      <w:rFonts w:ascii="Times" w:eastAsia="Times New Roman"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58111">
      <w:bodyDiv w:val="1"/>
      <w:marLeft w:val="0"/>
      <w:marRight w:val="0"/>
      <w:marTop w:val="0"/>
      <w:marBottom w:val="0"/>
      <w:divBdr>
        <w:top w:val="none" w:sz="0" w:space="0" w:color="auto"/>
        <w:left w:val="none" w:sz="0" w:space="0" w:color="auto"/>
        <w:bottom w:val="none" w:sz="0" w:space="0" w:color="auto"/>
        <w:right w:val="none" w:sz="0" w:space="0" w:color="auto"/>
      </w:divBdr>
      <w:divsChild>
        <w:div w:id="1167789113">
          <w:marLeft w:val="0"/>
          <w:marRight w:val="0"/>
          <w:marTop w:val="0"/>
          <w:marBottom w:val="0"/>
          <w:divBdr>
            <w:top w:val="none" w:sz="0" w:space="0" w:color="auto"/>
            <w:left w:val="none" w:sz="0" w:space="0" w:color="auto"/>
            <w:bottom w:val="none" w:sz="0" w:space="0" w:color="auto"/>
            <w:right w:val="none" w:sz="0" w:space="0" w:color="auto"/>
          </w:divBdr>
        </w:div>
        <w:div w:id="1996494160">
          <w:marLeft w:val="0"/>
          <w:marRight w:val="0"/>
          <w:marTop w:val="0"/>
          <w:marBottom w:val="0"/>
          <w:divBdr>
            <w:top w:val="none" w:sz="0" w:space="0" w:color="auto"/>
            <w:left w:val="none" w:sz="0" w:space="0" w:color="auto"/>
            <w:bottom w:val="none" w:sz="0" w:space="0" w:color="auto"/>
            <w:right w:val="none" w:sz="0" w:space="0" w:color="auto"/>
          </w:divBdr>
        </w:div>
      </w:divsChild>
    </w:div>
    <w:div w:id="1239092319">
      <w:bodyDiv w:val="1"/>
      <w:marLeft w:val="0"/>
      <w:marRight w:val="0"/>
      <w:marTop w:val="0"/>
      <w:marBottom w:val="0"/>
      <w:divBdr>
        <w:top w:val="none" w:sz="0" w:space="0" w:color="auto"/>
        <w:left w:val="none" w:sz="0" w:space="0" w:color="auto"/>
        <w:bottom w:val="none" w:sz="0" w:space="0" w:color="auto"/>
        <w:right w:val="none" w:sz="0" w:space="0" w:color="auto"/>
      </w:divBdr>
      <w:divsChild>
        <w:div w:id="646983013">
          <w:marLeft w:val="0"/>
          <w:marRight w:val="0"/>
          <w:marTop w:val="0"/>
          <w:marBottom w:val="0"/>
          <w:divBdr>
            <w:top w:val="none" w:sz="0" w:space="0" w:color="auto"/>
            <w:left w:val="none" w:sz="0" w:space="0" w:color="auto"/>
            <w:bottom w:val="none" w:sz="0" w:space="0" w:color="auto"/>
            <w:right w:val="none" w:sz="0" w:space="0" w:color="auto"/>
          </w:divBdr>
        </w:div>
        <w:div w:id="88164552">
          <w:marLeft w:val="0"/>
          <w:marRight w:val="0"/>
          <w:marTop w:val="0"/>
          <w:marBottom w:val="0"/>
          <w:divBdr>
            <w:top w:val="none" w:sz="0" w:space="0" w:color="auto"/>
            <w:left w:val="none" w:sz="0" w:space="0" w:color="auto"/>
            <w:bottom w:val="none" w:sz="0" w:space="0" w:color="auto"/>
            <w:right w:val="none" w:sz="0" w:space="0" w:color="auto"/>
          </w:divBdr>
        </w:div>
      </w:divsChild>
    </w:div>
    <w:div w:id="1987395749">
      <w:bodyDiv w:val="1"/>
      <w:marLeft w:val="0"/>
      <w:marRight w:val="0"/>
      <w:marTop w:val="0"/>
      <w:marBottom w:val="0"/>
      <w:divBdr>
        <w:top w:val="none" w:sz="0" w:space="0" w:color="auto"/>
        <w:left w:val="none" w:sz="0" w:space="0" w:color="auto"/>
        <w:bottom w:val="none" w:sz="0" w:space="0" w:color="auto"/>
        <w:right w:val="none" w:sz="0" w:space="0" w:color="auto"/>
      </w:divBdr>
      <w:divsChild>
        <w:div w:id="875047248">
          <w:marLeft w:val="0"/>
          <w:marRight w:val="0"/>
          <w:marTop w:val="0"/>
          <w:marBottom w:val="0"/>
          <w:divBdr>
            <w:top w:val="none" w:sz="0" w:space="0" w:color="auto"/>
            <w:left w:val="none" w:sz="0" w:space="0" w:color="auto"/>
            <w:bottom w:val="none" w:sz="0" w:space="0" w:color="auto"/>
            <w:right w:val="none" w:sz="0" w:space="0" w:color="auto"/>
          </w:divBdr>
          <w:divsChild>
            <w:div w:id="1112817773">
              <w:marLeft w:val="0"/>
              <w:marRight w:val="0"/>
              <w:marTop w:val="0"/>
              <w:marBottom w:val="0"/>
              <w:divBdr>
                <w:top w:val="none" w:sz="0" w:space="0" w:color="auto"/>
                <w:left w:val="none" w:sz="0" w:space="0" w:color="auto"/>
                <w:bottom w:val="none" w:sz="0" w:space="0" w:color="auto"/>
                <w:right w:val="none" w:sz="0" w:space="0" w:color="auto"/>
              </w:divBdr>
              <w:divsChild>
                <w:div w:id="2010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9" Type="http://schemas.openxmlformats.org/officeDocument/2006/relationships/hyperlink" Target="http://www.stjschools.org" TargetMode="External"/><Relationship Id="rId21" Type="http://schemas.openxmlformats.org/officeDocument/2006/relationships/footer" Target="footer8.xml"/><Relationship Id="rId34" Type="http://schemas.openxmlformats.org/officeDocument/2006/relationships/hyperlink" Target="http://www.mvr3.k12.mo.us" TargetMode="External"/><Relationship Id="rId42" Type="http://schemas.openxmlformats.org/officeDocument/2006/relationships/hyperlink" Target="http://www.warrencor3.org/" TargetMode="External"/><Relationship Id="rId47" Type="http://schemas.openxmlformats.org/officeDocument/2006/relationships/hyperlink" Target="http://www.sgs-krakow.com" TargetMode="External"/><Relationship Id="rId50" Type="http://schemas.openxmlformats.org/officeDocument/2006/relationships/header" Target="header10.xml"/><Relationship Id="rId55" Type="http://schemas.openxmlformats.org/officeDocument/2006/relationships/footer" Target="footer14.xml"/><Relationship Id="rId63" Type="http://schemas.openxmlformats.org/officeDocument/2006/relationships/footer" Target="footer16.xml"/><Relationship Id="rId68" Type="http://schemas.openxmlformats.org/officeDocument/2006/relationships/footer" Target="footer19.xml"/><Relationship Id="rId76" Type="http://schemas.openxmlformats.org/officeDocument/2006/relationships/footer" Target="footer23.xm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footer" Target="footer20.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www.eastcentral.edu/current/wp-content/uploads/sites/4/2017/05/FERPA_Notification.pdf" TargetMode="Externa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hermann.k12.mo.us" TargetMode="External"/><Relationship Id="rId37" Type="http://schemas.openxmlformats.org/officeDocument/2006/relationships/hyperlink" Target="http://www.springbluffpirates.com" TargetMode="External"/><Relationship Id="rId40" Type="http://schemas.openxmlformats.org/officeDocument/2006/relationships/hyperlink" Target="http://www.eagles.k12.mo.us" TargetMode="External"/><Relationship Id="rId45" Type="http://schemas.openxmlformats.org/officeDocument/2006/relationships/hyperlink" Target="http://www.ollwashingtonmo.com" TargetMode="External"/><Relationship Id="rId53" Type="http://schemas.openxmlformats.org/officeDocument/2006/relationships/header" Target="header11.xml"/><Relationship Id="rId58" Type="http://schemas.openxmlformats.org/officeDocument/2006/relationships/hyperlink" Target="http://dese.mo.gov/educator-quality/certification/substitute-teachers" TargetMode="External"/><Relationship Id="rId66" Type="http://schemas.openxmlformats.org/officeDocument/2006/relationships/header" Target="header16.xml"/><Relationship Id="rId74" Type="http://schemas.openxmlformats.org/officeDocument/2006/relationships/header" Target="header20.xml"/><Relationship Id="rId79" Type="http://schemas.openxmlformats.org/officeDocument/2006/relationships/header" Target="header22.xml"/><Relationship Id="rId5" Type="http://schemas.openxmlformats.org/officeDocument/2006/relationships/footnotes" Target="footnotes.xml"/><Relationship Id="rId61" Type="http://schemas.openxmlformats.org/officeDocument/2006/relationships/header" Target="header13.xml"/><Relationship Id="rId82" Type="http://schemas.openxmlformats.org/officeDocument/2006/relationships/header" Target="header2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yperlink" Target="http://www.warhawks.k12.mo.us" TargetMode="External"/><Relationship Id="rId35" Type="http://schemas.openxmlformats.org/officeDocument/2006/relationships/hyperlink" Target="http://www.potosir3.org" TargetMode="External"/><Relationship Id="rId43" Type="http://schemas.openxmlformats.org/officeDocument/2006/relationships/hyperlink" Target="http://www.washington.k12.mo.us" TargetMode="External"/><Relationship Id="rId48" Type="http://schemas.openxmlformats.org/officeDocument/2006/relationships/hyperlink" Target="http://www.sjgschool.org" TargetMode="External"/><Relationship Id="rId56" Type="http://schemas.openxmlformats.org/officeDocument/2006/relationships/footer" Target="footer15.xml"/><Relationship Id="rId64" Type="http://schemas.openxmlformats.org/officeDocument/2006/relationships/footer" Target="footer17.xml"/><Relationship Id="rId69" Type="http://schemas.openxmlformats.org/officeDocument/2006/relationships/header" Target="header17.xml"/><Relationship Id="rId77"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footer" Target="footer12.xml"/><Relationship Id="rId72" Type="http://schemas.openxmlformats.org/officeDocument/2006/relationships/footer" Target="footer21.xml"/><Relationship Id="rId80" Type="http://schemas.openxmlformats.org/officeDocument/2006/relationships/footer" Target="footer24.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yperlink" Target="http://www.lonedell-bobcats.org/" TargetMode="External"/><Relationship Id="rId38" Type="http://schemas.openxmlformats.org/officeDocument/2006/relationships/hyperlink" Target="http://www.stclair.k12.mo.us" TargetMode="External"/><Relationship Id="rId46" Type="http://schemas.openxmlformats.org/officeDocument/2006/relationships/hyperlink" Target="http://www.borgia.com" TargetMode="External"/><Relationship Id="rId59" Type="http://schemas.openxmlformats.org/officeDocument/2006/relationships/hyperlink" Target="http://associations.missouristate.edu/macte/default.htm" TargetMode="External"/><Relationship Id="rId67" Type="http://schemas.openxmlformats.org/officeDocument/2006/relationships/footer" Target="footer18.xml"/><Relationship Id="rId20" Type="http://schemas.openxmlformats.org/officeDocument/2006/relationships/header" Target="header6.xml"/><Relationship Id="rId41" Type="http://schemas.openxmlformats.org/officeDocument/2006/relationships/hyperlink" Target="http://www.union.k12.mo.us" TargetMode="Externa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header" Target="header18.xml"/><Relationship Id="rId75" Type="http://schemas.openxmlformats.org/officeDocument/2006/relationships/footer" Target="footer22.xml"/><Relationship Id="rId83"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eastcentral.edu/social-sciences/education/" TargetMode="External"/><Relationship Id="rId28" Type="http://schemas.openxmlformats.org/officeDocument/2006/relationships/hyperlink" Target="http://socialmediaguidelines.pbworks.com/w/page/17050878/Faculty-and-Staff-Guidelines" TargetMode="External"/><Relationship Id="rId36" Type="http://schemas.openxmlformats.org/officeDocument/2006/relationships/hyperlink" Target="http://www.rolla.k12.mo.us" TargetMode="External"/><Relationship Id="rId49" Type="http://schemas.openxmlformats.org/officeDocument/2006/relationships/header" Target="header9.xml"/><Relationship Id="rId57" Type="http://schemas.openxmlformats.org/officeDocument/2006/relationships/hyperlink" Target="http://dese.mo.gov/educator-quality/certification" TargetMode="External"/><Relationship Id="rId10" Type="http://schemas.openxmlformats.org/officeDocument/2006/relationships/footer" Target="footer3.xml"/><Relationship Id="rId31" Type="http://schemas.openxmlformats.org/officeDocument/2006/relationships/hyperlink" Target="http://www.shamrocks.k12.mo.us" TargetMode="External"/><Relationship Id="rId44" Type="http://schemas.openxmlformats.org/officeDocument/2006/relationships/hyperlink" Target="http://www.ic.archstl.com" TargetMode="External"/><Relationship Id="rId52" Type="http://schemas.openxmlformats.org/officeDocument/2006/relationships/footer" Target="footer13.xml"/><Relationship Id="rId60" Type="http://schemas.openxmlformats.org/officeDocument/2006/relationships/hyperlink" Target="https://dese.mo.gov/educator-quality/educator-preparation/programs" TargetMode="External"/><Relationship Id="rId65" Type="http://schemas.openxmlformats.org/officeDocument/2006/relationships/header" Target="header15.xml"/><Relationship Id="rId73" Type="http://schemas.openxmlformats.org/officeDocument/2006/relationships/header" Target="header19.xml"/><Relationship Id="rId78" Type="http://schemas.openxmlformats.org/officeDocument/2006/relationships/header" Target="header21.xml"/><Relationship Id="rId81"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9324</Words>
  <Characters>53151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62351</CharactersWithSpaces>
  <SharedDoc>false</SharedDoc>
  <HLinks>
    <vt:vector size="186" baseType="variant">
      <vt:variant>
        <vt:i4>7929968</vt:i4>
      </vt:variant>
      <vt:variant>
        <vt:i4>111</vt:i4>
      </vt:variant>
      <vt:variant>
        <vt:i4>0</vt:i4>
      </vt:variant>
      <vt:variant>
        <vt:i4>5</vt:i4>
      </vt:variant>
      <vt:variant>
        <vt:lpwstr>http://associations.missouristate.edu/macte/default.htm</vt:lpwstr>
      </vt:variant>
      <vt:variant>
        <vt:lpwstr/>
      </vt:variant>
      <vt:variant>
        <vt:i4>1048623</vt:i4>
      </vt:variant>
      <vt:variant>
        <vt:i4>108</vt:i4>
      </vt:variant>
      <vt:variant>
        <vt:i4>0</vt:i4>
      </vt:variant>
      <vt:variant>
        <vt:i4>5</vt:i4>
      </vt:variant>
      <vt:variant>
        <vt:lpwstr>http://moodle.eastcentral.edu/login/index_logi.php</vt:lpwstr>
      </vt:variant>
      <vt:variant>
        <vt:lpwstr/>
      </vt:variant>
      <vt:variant>
        <vt:i4>7143473</vt:i4>
      </vt:variant>
      <vt:variant>
        <vt:i4>105</vt:i4>
      </vt:variant>
      <vt:variant>
        <vt:i4>0</vt:i4>
      </vt:variant>
      <vt:variant>
        <vt:i4>5</vt:i4>
      </vt:variant>
      <vt:variant>
        <vt:lpwstr>http://dese.mo.gov/divteachqual/teachcert/subcerts.html</vt:lpwstr>
      </vt:variant>
      <vt:variant>
        <vt:lpwstr/>
      </vt:variant>
      <vt:variant>
        <vt:i4>7929918</vt:i4>
      </vt:variant>
      <vt:variant>
        <vt:i4>102</vt:i4>
      </vt:variant>
      <vt:variant>
        <vt:i4>0</vt:i4>
      </vt:variant>
      <vt:variant>
        <vt:i4>5</vt:i4>
      </vt:variant>
      <vt:variant>
        <vt:lpwstr>http://dese.mo.gov/divteachqual/teachcert/certrequirements.html</vt:lpwstr>
      </vt:variant>
      <vt:variant>
        <vt:lpwstr/>
      </vt:variant>
      <vt:variant>
        <vt:i4>5701650</vt:i4>
      </vt:variant>
      <vt:variant>
        <vt:i4>99</vt:i4>
      </vt:variant>
      <vt:variant>
        <vt:i4>0</vt:i4>
      </vt:variant>
      <vt:variant>
        <vt:i4>5</vt:i4>
      </vt:variant>
      <vt:variant>
        <vt:lpwstr>http://www.sjgschool.org/</vt:lpwstr>
      </vt:variant>
      <vt:variant>
        <vt:lpwstr/>
      </vt:variant>
      <vt:variant>
        <vt:i4>2097274</vt:i4>
      </vt:variant>
      <vt:variant>
        <vt:i4>96</vt:i4>
      </vt:variant>
      <vt:variant>
        <vt:i4>0</vt:i4>
      </vt:variant>
      <vt:variant>
        <vt:i4>5</vt:i4>
      </vt:variant>
      <vt:variant>
        <vt:lpwstr>http://www.sgs-krakow.com/</vt:lpwstr>
      </vt:variant>
      <vt:variant>
        <vt:lpwstr/>
      </vt:variant>
      <vt:variant>
        <vt:i4>3932215</vt:i4>
      </vt:variant>
      <vt:variant>
        <vt:i4>93</vt:i4>
      </vt:variant>
      <vt:variant>
        <vt:i4>0</vt:i4>
      </vt:variant>
      <vt:variant>
        <vt:i4>5</vt:i4>
      </vt:variant>
      <vt:variant>
        <vt:lpwstr>http://www.borgia.com/</vt:lpwstr>
      </vt:variant>
      <vt:variant>
        <vt:lpwstr/>
      </vt:variant>
      <vt:variant>
        <vt:i4>3407989</vt:i4>
      </vt:variant>
      <vt:variant>
        <vt:i4>90</vt:i4>
      </vt:variant>
      <vt:variant>
        <vt:i4>0</vt:i4>
      </vt:variant>
      <vt:variant>
        <vt:i4>5</vt:i4>
      </vt:variant>
      <vt:variant>
        <vt:lpwstr>http://www.ollwashingtonmo.com/</vt:lpwstr>
      </vt:variant>
      <vt:variant>
        <vt:lpwstr/>
      </vt:variant>
      <vt:variant>
        <vt:i4>7995489</vt:i4>
      </vt:variant>
      <vt:variant>
        <vt:i4>87</vt:i4>
      </vt:variant>
      <vt:variant>
        <vt:i4>0</vt:i4>
      </vt:variant>
      <vt:variant>
        <vt:i4>5</vt:i4>
      </vt:variant>
      <vt:variant>
        <vt:lpwstr>http://www.immanuel-washington.com/</vt:lpwstr>
      </vt:variant>
      <vt:variant>
        <vt:lpwstr/>
      </vt:variant>
      <vt:variant>
        <vt:i4>7077920</vt:i4>
      </vt:variant>
      <vt:variant>
        <vt:i4>84</vt:i4>
      </vt:variant>
      <vt:variant>
        <vt:i4>0</vt:i4>
      </vt:variant>
      <vt:variant>
        <vt:i4>5</vt:i4>
      </vt:variant>
      <vt:variant>
        <vt:lpwstr>http://www.ic.archstl.com/</vt:lpwstr>
      </vt:variant>
      <vt:variant>
        <vt:lpwstr/>
      </vt:variant>
      <vt:variant>
        <vt:i4>4849732</vt:i4>
      </vt:variant>
      <vt:variant>
        <vt:i4>81</vt:i4>
      </vt:variant>
      <vt:variant>
        <vt:i4>0</vt:i4>
      </vt:variant>
      <vt:variant>
        <vt:i4>5</vt:i4>
      </vt:variant>
      <vt:variant>
        <vt:lpwstr>http://www.washington.k12.mo.us/</vt:lpwstr>
      </vt:variant>
      <vt:variant>
        <vt:lpwstr/>
      </vt:variant>
      <vt:variant>
        <vt:i4>2687097</vt:i4>
      </vt:variant>
      <vt:variant>
        <vt:i4>78</vt:i4>
      </vt:variant>
      <vt:variant>
        <vt:i4>0</vt:i4>
      </vt:variant>
      <vt:variant>
        <vt:i4>5</vt:i4>
      </vt:variant>
      <vt:variant>
        <vt:lpwstr>http://www.warrencor3.org/</vt:lpwstr>
      </vt:variant>
      <vt:variant>
        <vt:lpwstr/>
      </vt:variant>
      <vt:variant>
        <vt:i4>3145850</vt:i4>
      </vt:variant>
      <vt:variant>
        <vt:i4>75</vt:i4>
      </vt:variant>
      <vt:variant>
        <vt:i4>0</vt:i4>
      </vt:variant>
      <vt:variant>
        <vt:i4>5</vt:i4>
      </vt:variant>
      <vt:variant>
        <vt:lpwstr>http://www.union.k12.mo.us/</vt:lpwstr>
      </vt:variant>
      <vt:variant>
        <vt:lpwstr/>
      </vt:variant>
      <vt:variant>
        <vt:i4>4718663</vt:i4>
      </vt:variant>
      <vt:variant>
        <vt:i4>72</vt:i4>
      </vt:variant>
      <vt:variant>
        <vt:i4>0</vt:i4>
      </vt:variant>
      <vt:variant>
        <vt:i4>5</vt:i4>
      </vt:variant>
      <vt:variant>
        <vt:lpwstr>http://www.eagles.k12.mo.us/</vt:lpwstr>
      </vt:variant>
      <vt:variant>
        <vt:lpwstr/>
      </vt:variant>
      <vt:variant>
        <vt:i4>2162731</vt:i4>
      </vt:variant>
      <vt:variant>
        <vt:i4>69</vt:i4>
      </vt:variant>
      <vt:variant>
        <vt:i4>0</vt:i4>
      </vt:variant>
      <vt:variant>
        <vt:i4>5</vt:i4>
      </vt:variant>
      <vt:variant>
        <vt:lpwstr>http://www.stjschools.org/</vt:lpwstr>
      </vt:variant>
      <vt:variant>
        <vt:lpwstr/>
      </vt:variant>
      <vt:variant>
        <vt:i4>4259850</vt:i4>
      </vt:variant>
      <vt:variant>
        <vt:i4>66</vt:i4>
      </vt:variant>
      <vt:variant>
        <vt:i4>0</vt:i4>
      </vt:variant>
      <vt:variant>
        <vt:i4>5</vt:i4>
      </vt:variant>
      <vt:variant>
        <vt:lpwstr>http://www.stclair.k12.mo.us/</vt:lpwstr>
      </vt:variant>
      <vt:variant>
        <vt:lpwstr/>
      </vt:variant>
      <vt:variant>
        <vt:i4>3538991</vt:i4>
      </vt:variant>
      <vt:variant>
        <vt:i4>63</vt:i4>
      </vt:variant>
      <vt:variant>
        <vt:i4>0</vt:i4>
      </vt:variant>
      <vt:variant>
        <vt:i4>5</vt:i4>
      </vt:variant>
      <vt:variant>
        <vt:lpwstr>http://www.springbluffpirates.com/</vt:lpwstr>
      </vt:variant>
      <vt:variant>
        <vt:lpwstr/>
      </vt:variant>
      <vt:variant>
        <vt:i4>3997816</vt:i4>
      </vt:variant>
      <vt:variant>
        <vt:i4>60</vt:i4>
      </vt:variant>
      <vt:variant>
        <vt:i4>0</vt:i4>
      </vt:variant>
      <vt:variant>
        <vt:i4>5</vt:i4>
      </vt:variant>
      <vt:variant>
        <vt:lpwstr>http://www.rolla.k12.mo.us/</vt:lpwstr>
      </vt:variant>
      <vt:variant>
        <vt:lpwstr/>
      </vt:variant>
      <vt:variant>
        <vt:i4>6094850</vt:i4>
      </vt:variant>
      <vt:variant>
        <vt:i4>57</vt:i4>
      </vt:variant>
      <vt:variant>
        <vt:i4>0</vt:i4>
      </vt:variant>
      <vt:variant>
        <vt:i4>5</vt:i4>
      </vt:variant>
      <vt:variant>
        <vt:lpwstr>http://www.potosir3.org/</vt:lpwstr>
      </vt:variant>
      <vt:variant>
        <vt:lpwstr/>
      </vt:variant>
      <vt:variant>
        <vt:i4>5242952</vt:i4>
      </vt:variant>
      <vt:variant>
        <vt:i4>54</vt:i4>
      </vt:variant>
      <vt:variant>
        <vt:i4>0</vt:i4>
      </vt:variant>
      <vt:variant>
        <vt:i4>5</vt:i4>
      </vt:variant>
      <vt:variant>
        <vt:lpwstr>http://mariesr2.org/</vt:lpwstr>
      </vt:variant>
      <vt:variant>
        <vt:lpwstr/>
      </vt:variant>
      <vt:variant>
        <vt:i4>3145852</vt:i4>
      </vt:variant>
      <vt:variant>
        <vt:i4>51</vt:i4>
      </vt:variant>
      <vt:variant>
        <vt:i4>0</vt:i4>
      </vt:variant>
      <vt:variant>
        <vt:i4>5</vt:i4>
      </vt:variant>
      <vt:variant>
        <vt:lpwstr>http://www.mvr3.k12.mo.us/</vt:lpwstr>
      </vt:variant>
      <vt:variant>
        <vt:lpwstr/>
      </vt:variant>
      <vt:variant>
        <vt:i4>458825</vt:i4>
      </vt:variant>
      <vt:variant>
        <vt:i4>48</vt:i4>
      </vt:variant>
      <vt:variant>
        <vt:i4>0</vt:i4>
      </vt:variant>
      <vt:variant>
        <vt:i4>5</vt:i4>
      </vt:variant>
      <vt:variant>
        <vt:lpwstr>http://www.lonedell-bobcats.org/</vt:lpwstr>
      </vt:variant>
      <vt:variant>
        <vt:lpwstr/>
      </vt:variant>
      <vt:variant>
        <vt:i4>5439583</vt:i4>
      </vt:variant>
      <vt:variant>
        <vt:i4>45</vt:i4>
      </vt:variant>
      <vt:variant>
        <vt:i4>0</vt:i4>
      </vt:variant>
      <vt:variant>
        <vt:i4>5</vt:i4>
      </vt:variant>
      <vt:variant>
        <vt:lpwstr>http://www.owensville.k12.mo.us/</vt:lpwstr>
      </vt:variant>
      <vt:variant>
        <vt:lpwstr/>
      </vt:variant>
      <vt:variant>
        <vt:i4>5701661</vt:i4>
      </vt:variant>
      <vt:variant>
        <vt:i4>42</vt:i4>
      </vt:variant>
      <vt:variant>
        <vt:i4>0</vt:i4>
      </vt:variant>
      <vt:variant>
        <vt:i4>5</vt:i4>
      </vt:variant>
      <vt:variant>
        <vt:lpwstr>http://www.hermann.k12.mo.us/</vt:lpwstr>
      </vt:variant>
      <vt:variant>
        <vt:lpwstr/>
      </vt:variant>
      <vt:variant>
        <vt:i4>3276922</vt:i4>
      </vt:variant>
      <vt:variant>
        <vt:i4>39</vt:i4>
      </vt:variant>
      <vt:variant>
        <vt:i4>0</vt:i4>
      </vt:variant>
      <vt:variant>
        <vt:i4>5</vt:i4>
      </vt:variant>
      <vt:variant>
        <vt:lpwstr>http://www.shamrocks.k12.mo.us/</vt:lpwstr>
      </vt:variant>
      <vt:variant>
        <vt:lpwstr/>
      </vt:variant>
      <vt:variant>
        <vt:i4>2097204</vt:i4>
      </vt:variant>
      <vt:variant>
        <vt:i4>36</vt:i4>
      </vt:variant>
      <vt:variant>
        <vt:i4>0</vt:i4>
      </vt:variant>
      <vt:variant>
        <vt:i4>5</vt:i4>
      </vt:variant>
      <vt:variant>
        <vt:lpwstr>http://www.warhawks.k12.mo.us/</vt:lpwstr>
      </vt:variant>
      <vt:variant>
        <vt:lpwstr/>
      </vt:variant>
      <vt:variant>
        <vt:i4>3014701</vt:i4>
      </vt:variant>
      <vt:variant>
        <vt:i4>33</vt:i4>
      </vt:variant>
      <vt:variant>
        <vt:i4>0</vt:i4>
      </vt:variant>
      <vt:variant>
        <vt:i4>5</vt:i4>
      </vt:variant>
      <vt:variant>
        <vt:lpwstr>http://www.cuba.k12.mo.us/</vt:lpwstr>
      </vt:variant>
      <vt:variant>
        <vt:lpwstr/>
      </vt:variant>
      <vt:variant>
        <vt:i4>3407912</vt:i4>
      </vt:variant>
      <vt:variant>
        <vt:i4>30</vt:i4>
      </vt:variant>
      <vt:variant>
        <vt:i4>0</vt:i4>
      </vt:variant>
      <vt:variant>
        <vt:i4>5</vt:i4>
      </vt:variant>
      <vt:variant>
        <vt:lpwstr>http://www.wisconsin.edu/gc-off/deskbook/ferpa.htm</vt:lpwstr>
      </vt:variant>
      <vt:variant>
        <vt:lpwstr/>
      </vt:variant>
      <vt:variant>
        <vt:i4>1114126</vt:i4>
      </vt:variant>
      <vt:variant>
        <vt:i4>27</vt:i4>
      </vt:variant>
      <vt:variant>
        <vt:i4>0</vt:i4>
      </vt:variant>
      <vt:variant>
        <vt:i4>5</vt:i4>
      </vt:variant>
      <vt:variant>
        <vt:lpwstr>http://socialmediaguidelines.pbworks.com/w/page/17050878/Faculty-and-Staff-Guidelines</vt:lpwstr>
      </vt:variant>
      <vt:variant>
        <vt:lpwstr/>
      </vt:variant>
      <vt:variant>
        <vt:i4>6422560</vt:i4>
      </vt:variant>
      <vt:variant>
        <vt:i4>24</vt:i4>
      </vt:variant>
      <vt:variant>
        <vt:i4>0</vt:i4>
      </vt:variant>
      <vt:variant>
        <vt:i4>5</vt:i4>
      </vt:variant>
      <vt:variant>
        <vt:lpwstr>https://www.eastcentral.edu/acad/depts/ED/</vt:lpwstr>
      </vt:variant>
      <vt:variant>
        <vt:lpwstr/>
      </vt:variant>
      <vt:variant>
        <vt:i4>6422560</vt:i4>
      </vt:variant>
      <vt:variant>
        <vt:i4>0</vt:i4>
      </vt:variant>
      <vt:variant>
        <vt:i4>0</vt:i4>
      </vt:variant>
      <vt:variant>
        <vt:i4>5</vt:i4>
      </vt:variant>
      <vt:variant>
        <vt:lpwstr>https://www.eastcentral.edu/acad/depts/ED/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vdsethal</dc:creator>
  <cp:lastModifiedBy>Gregory Stotler</cp:lastModifiedBy>
  <cp:revision>4</cp:revision>
  <cp:lastPrinted>2019-01-04T16:34:00Z</cp:lastPrinted>
  <dcterms:created xsi:type="dcterms:W3CDTF">2019-01-04T16:30:00Z</dcterms:created>
  <dcterms:modified xsi:type="dcterms:W3CDTF">2019-01-04T16:47:00Z</dcterms:modified>
</cp:coreProperties>
</file>